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E8D" w:rsidRDefault="000723CE">
      <w:pPr>
        <w:pStyle w:val="h1ChapterNumberGA"/>
      </w:pPr>
      <w:r>
        <w:t>  </w:t>
      </w:r>
      <w:r>
        <w:t>Graphical Analysis 19</w:t>
      </w:r>
    </w:p>
    <w:p w:rsidR="00401E8D" w:rsidRDefault="000723CE">
      <w:pPr>
        <w:pStyle w:val="h1"/>
        <w:spacing w:after="240"/>
      </w:pPr>
      <w:r>
        <w:rPr>
          <w:color w:val="000000"/>
        </w:rPr>
        <w:t>Dissolved Oxygen in Water</w:t>
      </w:r>
    </w:p>
    <w:p w:rsidR="00401E8D" w:rsidRDefault="000723CE">
      <w:pPr>
        <w:pStyle w:val="pSubTitle"/>
      </w:pPr>
      <w:r>
        <w:rPr>
          <w:color w:val="000000"/>
        </w:rPr>
        <w:t>(Optical Dissolved Oxygen Probe)</w:t>
      </w:r>
    </w:p>
    <w:p w:rsidR="00401E8D" w:rsidRDefault="000723CE">
      <w:pPr>
        <w:pStyle w:val="p"/>
      </w:pPr>
      <w:r>
        <w:rPr>
          <w:color w:val="000000"/>
        </w:rPr>
        <w:t xml:space="preserve">Aquatic life depends upon oxygen dissolved in water, just as organisms on land rely upon oxygen in the atmosphere. Molecular oxygen is used by organisms in aerobic </w:t>
      </w:r>
      <w:r>
        <w:rPr>
          <w:color w:val="000000"/>
        </w:rPr>
        <w:t>respiration where energy is released during the combustion of sugar in the mitochondria. Without sufficient oxygen, they suffocate. Some organisms, such as salmon, mayflies, and trout, require high concentrations of oxygen in the water. Other organisms, su</w:t>
      </w:r>
      <w:r>
        <w:rPr>
          <w:color w:val="000000"/>
        </w:rPr>
        <w:t>ch as catfish, midge fly larvae, and carp can survive with much less oxygen.</w:t>
      </w:r>
    </w:p>
    <w:p w:rsidR="00401E8D" w:rsidRDefault="000723CE">
      <w:pPr>
        <w:pStyle w:val="p"/>
      </w:pPr>
      <w:r>
        <w:rPr>
          <w:color w:val="000000"/>
        </w:rPr>
        <w:t xml:space="preserve">Oxygen dissolves at the interface between the water and the air or when aquatic </w:t>
      </w:r>
      <w:proofErr w:type="spellStart"/>
      <w:r>
        <w:rPr>
          <w:color w:val="000000"/>
        </w:rPr>
        <w:t>autotrophs</w:t>
      </w:r>
      <w:proofErr w:type="spellEnd"/>
      <w:r>
        <w:rPr>
          <w:color w:val="000000"/>
        </w:rPr>
        <w:t xml:space="preserve"> release oxygen as a byproduct of photosynthesis. </w:t>
      </w:r>
      <w:proofErr w:type="spellStart"/>
      <w:r>
        <w:rPr>
          <w:color w:val="000000"/>
        </w:rPr>
        <w:t>Abiotic</w:t>
      </w:r>
      <w:proofErr w:type="spellEnd"/>
      <w:r>
        <w:rPr>
          <w:color w:val="000000"/>
        </w:rPr>
        <w:t xml:space="preserve"> factors including temperature a</w:t>
      </w:r>
      <w:r>
        <w:rPr>
          <w:color w:val="000000"/>
        </w:rPr>
        <w:t xml:space="preserve">nd pressure influence the maximum amount of oxygen that can be dissolved in pure water. Biotic life also influences the amount of oxygen that is dissolved. </w:t>
      </w:r>
    </w:p>
    <w:p w:rsidR="00401E8D" w:rsidRDefault="000723CE">
      <w:pPr>
        <w:pStyle w:val="p"/>
      </w:pPr>
      <w:r>
        <w:rPr>
          <w:color w:val="000000"/>
        </w:rPr>
        <w:t>The quality of the water can be assessed with fair accuracy by observing the aquatic animal populat</w:t>
      </w:r>
      <w:r>
        <w:rPr>
          <w:color w:val="000000"/>
        </w:rPr>
        <w:t>ions in a stream. Table 1 indicates the oxygen and temperature tolerance levels of selected animals based on known dissolved oxygen tolerances. If a stream has only species that can survive at low oxygen levels, it is expected to have low oxygen levels.</w:t>
      </w:r>
    </w:p>
    <w:tbl>
      <w:tblPr>
        <w:tblW w:w="750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tblPr>
      <w:tblGrid>
        <w:gridCol w:w="2250"/>
        <w:gridCol w:w="2265"/>
        <w:gridCol w:w="2985"/>
      </w:tblGrid>
      <w:tr w:rsidR="00E91D6B" w:rsidTr="00BB72CA">
        <w:tblPrEx>
          <w:tblCellMar>
            <w:top w:w="0" w:type="dxa"/>
            <w:bottom w:w="0" w:type="dxa"/>
          </w:tblCellMar>
        </w:tblPrEx>
        <w:trPr>
          <w:jc w:val="center"/>
        </w:trPr>
        <w:tc>
          <w:tcPr>
            <w:tcW w:w="7500" w:type="dxa"/>
            <w:gridSpan w:val="3"/>
            <w:tcBorders>
              <w:bottom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Table 1</w:t>
            </w:r>
          </w:p>
        </w:tc>
      </w:tr>
      <w:tr w:rsidR="00E91D6B" w:rsidTr="00BB72CA">
        <w:tblPrEx>
          <w:tblCellMar>
            <w:top w:w="0" w:type="dxa"/>
            <w:bottom w:w="0" w:type="dxa"/>
          </w:tblCellMar>
        </w:tblPrEx>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Animal</w:t>
            </w:r>
          </w:p>
        </w:tc>
        <w:tc>
          <w:tcPr>
            <w:tcW w:w="2265"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 xml:space="preserve">Temperature range </w:t>
            </w:r>
            <w:r>
              <w:br/>
            </w:r>
            <w:r>
              <w:rPr>
                <w:color w:val="000000"/>
              </w:rPr>
              <w:t>(°C)</w:t>
            </w:r>
          </w:p>
        </w:tc>
        <w:tc>
          <w:tcPr>
            <w:tcW w:w="2985" w:type="dxa"/>
            <w:tcBorders>
              <w:bottom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 xml:space="preserve">Minimum dissolved oxygen </w:t>
            </w:r>
            <w:r>
              <w:br/>
            </w:r>
            <w:r>
              <w:rPr>
                <w:color w:val="000000"/>
              </w:rPr>
              <w:t>(mg/L)</w:t>
            </w:r>
          </w:p>
        </w:tc>
      </w:tr>
      <w:tr w:rsidR="00E91D6B" w:rsidTr="00BB72CA">
        <w:tblPrEx>
          <w:tblCellMar>
            <w:top w:w="0" w:type="dxa"/>
            <w:bottom w:w="0" w:type="dxa"/>
          </w:tblCellMar>
        </w:tblPrEx>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Trout</w:t>
            </w:r>
          </w:p>
        </w:tc>
        <w:tc>
          <w:tcPr>
            <w:tcW w:w="2265"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5–20</w:t>
            </w:r>
          </w:p>
        </w:tc>
        <w:tc>
          <w:tcPr>
            <w:tcW w:w="2985" w:type="dxa"/>
            <w:tcBorders>
              <w:bottom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6.5</w:t>
            </w:r>
          </w:p>
        </w:tc>
      </w:tr>
      <w:tr w:rsidR="00E91D6B" w:rsidTr="00BB72CA">
        <w:tblPrEx>
          <w:tblCellMar>
            <w:top w:w="0" w:type="dxa"/>
            <w:bottom w:w="0" w:type="dxa"/>
          </w:tblCellMar>
        </w:tblPrEx>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Smallmouth bass</w:t>
            </w:r>
          </w:p>
        </w:tc>
        <w:tc>
          <w:tcPr>
            <w:tcW w:w="2265"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5–28</w:t>
            </w:r>
          </w:p>
        </w:tc>
        <w:tc>
          <w:tcPr>
            <w:tcW w:w="2985" w:type="dxa"/>
            <w:tcBorders>
              <w:bottom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6.5</w:t>
            </w:r>
          </w:p>
        </w:tc>
      </w:tr>
      <w:tr w:rsidR="00E91D6B" w:rsidTr="00BB72CA">
        <w:tblPrEx>
          <w:tblCellMar>
            <w:top w:w="0" w:type="dxa"/>
            <w:bottom w:w="0" w:type="dxa"/>
          </w:tblCellMar>
        </w:tblPrEx>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pPr>
            <w:proofErr w:type="spellStart"/>
            <w:r>
              <w:rPr>
                <w:color w:val="000000"/>
              </w:rPr>
              <w:t>Caddisfly</w:t>
            </w:r>
            <w:proofErr w:type="spellEnd"/>
            <w:r>
              <w:rPr>
                <w:color w:val="000000"/>
              </w:rPr>
              <w:t xml:space="preserve"> larvae</w:t>
            </w:r>
          </w:p>
        </w:tc>
        <w:tc>
          <w:tcPr>
            <w:tcW w:w="2265"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10–25</w:t>
            </w:r>
          </w:p>
        </w:tc>
        <w:tc>
          <w:tcPr>
            <w:tcW w:w="2985" w:type="dxa"/>
            <w:tcBorders>
              <w:bottom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4.0</w:t>
            </w:r>
          </w:p>
        </w:tc>
      </w:tr>
      <w:tr w:rsidR="00E91D6B" w:rsidTr="00BB72CA">
        <w:tblPrEx>
          <w:tblCellMar>
            <w:top w:w="0" w:type="dxa"/>
            <w:bottom w:w="0" w:type="dxa"/>
          </w:tblCellMar>
        </w:tblPrEx>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Mayfly larvae</w:t>
            </w:r>
          </w:p>
        </w:tc>
        <w:tc>
          <w:tcPr>
            <w:tcW w:w="2265"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10–25</w:t>
            </w:r>
          </w:p>
        </w:tc>
        <w:tc>
          <w:tcPr>
            <w:tcW w:w="2985" w:type="dxa"/>
            <w:tcBorders>
              <w:bottom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4.0</w:t>
            </w:r>
          </w:p>
        </w:tc>
      </w:tr>
      <w:tr w:rsidR="00E91D6B" w:rsidTr="00BB72CA">
        <w:tblPrEx>
          <w:tblCellMar>
            <w:top w:w="0" w:type="dxa"/>
            <w:bottom w:w="0" w:type="dxa"/>
          </w:tblCellMar>
        </w:tblPrEx>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Stonefly larvae</w:t>
            </w:r>
          </w:p>
        </w:tc>
        <w:tc>
          <w:tcPr>
            <w:tcW w:w="2265"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10–25</w:t>
            </w:r>
          </w:p>
        </w:tc>
        <w:tc>
          <w:tcPr>
            <w:tcW w:w="2985" w:type="dxa"/>
            <w:tcBorders>
              <w:bottom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4.0</w:t>
            </w:r>
          </w:p>
        </w:tc>
      </w:tr>
      <w:tr w:rsidR="00E91D6B" w:rsidTr="00BB72CA">
        <w:tblPrEx>
          <w:tblCellMar>
            <w:top w:w="0" w:type="dxa"/>
            <w:bottom w:w="0" w:type="dxa"/>
          </w:tblCellMar>
        </w:tblPrEx>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Catfish</w:t>
            </w:r>
          </w:p>
        </w:tc>
        <w:tc>
          <w:tcPr>
            <w:tcW w:w="2265"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20–25</w:t>
            </w:r>
          </w:p>
        </w:tc>
        <w:tc>
          <w:tcPr>
            <w:tcW w:w="2985" w:type="dxa"/>
            <w:tcBorders>
              <w:bottom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2.5</w:t>
            </w:r>
          </w:p>
        </w:tc>
      </w:tr>
      <w:tr w:rsidR="00E91D6B" w:rsidTr="00BB72CA">
        <w:tblPrEx>
          <w:tblCellMar>
            <w:top w:w="0" w:type="dxa"/>
            <w:bottom w:w="0" w:type="dxa"/>
          </w:tblCellMar>
        </w:tblPrEx>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Carp</w:t>
            </w:r>
          </w:p>
        </w:tc>
        <w:tc>
          <w:tcPr>
            <w:tcW w:w="2265"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10–25</w:t>
            </w:r>
          </w:p>
        </w:tc>
        <w:tc>
          <w:tcPr>
            <w:tcW w:w="2985" w:type="dxa"/>
            <w:tcBorders>
              <w:bottom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2.0</w:t>
            </w:r>
          </w:p>
        </w:tc>
      </w:tr>
      <w:tr w:rsidR="00E91D6B" w:rsidTr="00BB72CA">
        <w:tblPrEx>
          <w:tblCellMar>
            <w:top w:w="0" w:type="dxa"/>
            <w:bottom w:w="0" w:type="dxa"/>
          </w:tblCellMar>
        </w:tblPrEx>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Water boatmen</w:t>
            </w:r>
          </w:p>
        </w:tc>
        <w:tc>
          <w:tcPr>
            <w:tcW w:w="2265"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10–25</w:t>
            </w:r>
          </w:p>
        </w:tc>
        <w:tc>
          <w:tcPr>
            <w:tcW w:w="2985" w:type="dxa"/>
            <w:tcBorders>
              <w:bottom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2.0</w:t>
            </w:r>
          </w:p>
        </w:tc>
      </w:tr>
      <w:tr w:rsidR="00E91D6B" w:rsidTr="00BB72CA">
        <w:tblPrEx>
          <w:tblCellMar>
            <w:top w:w="0" w:type="dxa"/>
            <w:bottom w:w="0" w:type="dxa"/>
          </w:tblCellMar>
        </w:tblPrEx>
        <w:trPr>
          <w:jc w:val="center"/>
        </w:trPr>
        <w:tc>
          <w:tcPr>
            <w:tcW w:w="2250" w:type="dxa"/>
            <w:tcBorders>
              <w:right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Mosquito</w:t>
            </w:r>
          </w:p>
        </w:tc>
        <w:tc>
          <w:tcPr>
            <w:tcW w:w="2265" w:type="dxa"/>
            <w:tcBorders>
              <w:right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10–25</w:t>
            </w:r>
          </w:p>
        </w:tc>
        <w:tc>
          <w:tcPr>
            <w:tcW w:w="2985" w:type="dxa"/>
            <w:tcMar>
              <w:top w:w="75" w:type="dxa"/>
              <w:left w:w="75" w:type="dxa"/>
              <w:bottom w:w="75" w:type="dxa"/>
              <w:right w:w="75" w:type="dxa"/>
            </w:tcMar>
          </w:tcPr>
          <w:p w:rsidR="00E91D6B" w:rsidRDefault="00E91D6B" w:rsidP="00BB72CA">
            <w:pPr>
              <w:pStyle w:val="p1"/>
              <w:spacing w:after="0"/>
              <w:jc w:val="center"/>
            </w:pPr>
            <w:r>
              <w:rPr>
                <w:color w:val="000000"/>
              </w:rPr>
              <w:t>1.0</w:t>
            </w:r>
          </w:p>
        </w:tc>
      </w:tr>
    </w:tbl>
    <w:p w:rsidR="00401E8D" w:rsidRDefault="000723CE">
      <w:pPr>
        <w:pStyle w:val="h2HeadingPrime"/>
      </w:pPr>
      <w:r>
        <w:t>OBJECTIVES</w:t>
      </w:r>
    </w:p>
    <w:p w:rsidR="00401E8D" w:rsidRDefault="000723CE">
      <w:pPr>
        <w:pStyle w:val="libulletItem"/>
        <w:numPr>
          <w:ilvl w:val="0"/>
          <w:numId w:val="1"/>
        </w:numPr>
        <w:ind w:left="547"/>
      </w:pPr>
      <w:r>
        <w:rPr>
          <w:color w:val="000000"/>
        </w:rPr>
        <w:t>Measure the concentration of dissolved oxygen in water using an Optical DO Probe.</w:t>
      </w:r>
    </w:p>
    <w:p w:rsidR="00401E8D" w:rsidRDefault="000723CE">
      <w:pPr>
        <w:pStyle w:val="libulletItem"/>
        <w:numPr>
          <w:ilvl w:val="0"/>
          <w:numId w:val="1"/>
        </w:numPr>
        <w:ind w:left="547"/>
      </w:pPr>
      <w:r>
        <w:rPr>
          <w:color w:val="000000"/>
        </w:rPr>
        <w:t>Determine the effect of temperature on the amount of dissolved oxygen in water.</w:t>
      </w:r>
    </w:p>
    <w:p w:rsidR="00401E8D" w:rsidRDefault="000723CE">
      <w:pPr>
        <w:pStyle w:val="libulletItem"/>
        <w:numPr>
          <w:ilvl w:val="0"/>
          <w:numId w:val="1"/>
        </w:numPr>
        <w:spacing w:after="213"/>
        <w:ind w:left="547"/>
      </w:pPr>
      <w:r>
        <w:rPr>
          <w:color w:val="000000"/>
        </w:rPr>
        <w:t>Apply the results to predict the effect of water temperature on</w:t>
      </w:r>
      <w:r>
        <w:rPr>
          <w:color w:val="000000"/>
        </w:rPr>
        <w:t xml:space="preserve"> aquatic life.</w:t>
      </w:r>
    </w:p>
    <w:p w:rsidR="00401E8D" w:rsidRDefault="000723CE">
      <w:pPr>
        <w:pStyle w:val="h2HeadingPrime"/>
      </w:pPr>
      <w:r>
        <w:lastRenderedPageBreak/>
        <w:t xml:space="preserve">Materials Checklist </w:t>
      </w:r>
    </w:p>
    <w:p w:rsidR="00401E8D" w:rsidRDefault="000723CE">
      <w:pPr>
        <w:pStyle w:val="pMaterialsList"/>
      </w:pPr>
      <w:proofErr w:type="spellStart"/>
      <w:r>
        <w:rPr>
          <w:color w:val="000000"/>
        </w:rPr>
        <w:t>Chromebook</w:t>
      </w:r>
      <w:proofErr w:type="spellEnd"/>
      <w:r>
        <w:rPr>
          <w:color w:val="000000"/>
        </w:rPr>
        <w:t xml:space="preserve">, computer, </w:t>
      </w:r>
      <w:r>
        <w:rPr>
          <w:rStyle w:val="variable3"/>
        </w:rPr>
        <w:t>or</w:t>
      </w:r>
      <w:r>
        <w:rPr>
          <w:color w:val="000000"/>
        </w:rPr>
        <w:t xml:space="preserve"> mobile device</w:t>
      </w:r>
    </w:p>
    <w:p w:rsidR="00401E8D" w:rsidRDefault="000723CE">
      <w:pPr>
        <w:pStyle w:val="pMaterialsList"/>
      </w:pPr>
      <w:r>
        <w:rPr>
          <w:color w:val="000000"/>
        </w:rPr>
        <w:t>Graphical Analysis 4 app</w:t>
      </w:r>
    </w:p>
    <w:p w:rsidR="00401E8D" w:rsidRDefault="000723CE">
      <w:pPr>
        <w:pStyle w:val="pMaterialsList"/>
      </w:pPr>
      <w:r>
        <w:rPr>
          <w:color w:val="000000"/>
        </w:rPr>
        <w:t xml:space="preserve">Go Direct Optical Dissolved Oxygen </w:t>
      </w:r>
    </w:p>
    <w:p w:rsidR="00401E8D" w:rsidRDefault="000723CE">
      <w:pPr>
        <w:pStyle w:val="pMaterialsList"/>
      </w:pPr>
      <w:proofErr w:type="gramStart"/>
      <w:r>
        <w:rPr>
          <w:color w:val="000000"/>
        </w:rPr>
        <w:t>two</w:t>
      </w:r>
      <w:proofErr w:type="gramEnd"/>
      <w:r>
        <w:rPr>
          <w:color w:val="000000"/>
        </w:rPr>
        <w:t xml:space="preserve"> 250 </w:t>
      </w:r>
      <w:proofErr w:type="spellStart"/>
      <w:r>
        <w:rPr>
          <w:color w:val="000000"/>
        </w:rPr>
        <w:t>mL</w:t>
      </w:r>
      <w:proofErr w:type="spellEnd"/>
      <w:r>
        <w:rPr>
          <w:color w:val="000000"/>
        </w:rPr>
        <w:t xml:space="preserve"> beakers</w:t>
      </w:r>
    </w:p>
    <w:p w:rsidR="00401E8D" w:rsidRDefault="000723CE">
      <w:pPr>
        <w:pStyle w:val="pMaterialsList"/>
      </w:pPr>
      <w:r>
        <w:rPr>
          <w:color w:val="000000"/>
        </w:rPr>
        <w:t xml:space="preserve">100 </w:t>
      </w:r>
      <w:proofErr w:type="spellStart"/>
      <w:r>
        <w:rPr>
          <w:color w:val="000000"/>
        </w:rPr>
        <w:t>mL</w:t>
      </w:r>
      <w:proofErr w:type="spellEnd"/>
      <w:r>
        <w:rPr>
          <w:color w:val="000000"/>
        </w:rPr>
        <w:t xml:space="preserve"> beaker</w:t>
      </w:r>
    </w:p>
    <w:p w:rsidR="00401E8D" w:rsidRDefault="000723CE">
      <w:pPr>
        <w:pStyle w:val="pMaterialsList"/>
      </w:pPr>
      <w:proofErr w:type="gramStart"/>
      <w:r>
        <w:rPr>
          <w:color w:val="000000"/>
        </w:rPr>
        <w:t>polystyrene</w:t>
      </w:r>
      <w:proofErr w:type="gramEnd"/>
      <w:r>
        <w:rPr>
          <w:color w:val="000000"/>
        </w:rPr>
        <w:t xml:space="preserve"> foam cup</w:t>
      </w:r>
    </w:p>
    <w:p w:rsidR="00401E8D" w:rsidRDefault="000723CE">
      <w:pPr>
        <w:pStyle w:val="pMaterialsList"/>
      </w:pPr>
      <w:r>
        <w:rPr>
          <w:color w:val="000000"/>
        </w:rPr>
        <w:t>1-gallon plastic milk container</w:t>
      </w:r>
    </w:p>
    <w:p w:rsidR="00401E8D" w:rsidRDefault="000723CE">
      <w:pPr>
        <w:pStyle w:val="pMaterialsList"/>
      </w:pPr>
      <w:proofErr w:type="gramStart"/>
      <w:r>
        <w:rPr>
          <w:color w:val="000000"/>
        </w:rPr>
        <w:t>hot</w:t>
      </w:r>
      <w:proofErr w:type="gramEnd"/>
      <w:r>
        <w:rPr>
          <w:color w:val="000000"/>
        </w:rPr>
        <w:t xml:space="preserve"> and cold water</w:t>
      </w:r>
    </w:p>
    <w:p w:rsidR="00401E8D" w:rsidRDefault="000723CE">
      <w:pPr>
        <w:pStyle w:val="pMaterialsList"/>
      </w:pPr>
      <w:proofErr w:type="gramStart"/>
      <w:r>
        <w:rPr>
          <w:color w:val="000000"/>
        </w:rPr>
        <w:t>ice</w:t>
      </w:r>
      <w:proofErr w:type="gramEnd"/>
    </w:p>
    <w:p w:rsidR="00401E8D" w:rsidRDefault="000723CE">
      <w:pPr>
        <w:pStyle w:val="pMaterialsList"/>
      </w:pPr>
      <w:proofErr w:type="gramStart"/>
      <w:r>
        <w:rPr>
          <w:color w:val="000000"/>
        </w:rPr>
        <w:t>goggles</w:t>
      </w:r>
      <w:proofErr w:type="gramEnd"/>
    </w:p>
    <w:p w:rsidR="00401E8D" w:rsidRDefault="000723CE">
      <w:pPr>
        <w:pStyle w:val="h2HeadingPrime"/>
      </w:pPr>
      <w:r>
        <w:t>Procedure</w:t>
      </w:r>
    </w:p>
    <w:p w:rsidR="00401E8D" w:rsidRDefault="000723CE">
      <w:pPr>
        <w:pStyle w:val="linumberedItem"/>
        <w:numPr>
          <w:ilvl w:val="0"/>
          <w:numId w:val="2"/>
        </w:numPr>
      </w:pPr>
      <w:r>
        <w:rPr>
          <w:rStyle w:val="conditionalText"/>
        </w:rPr>
        <w:t>Set up the Optical Dissolved Oxygen Probe to collect DO and temperature data.</w:t>
      </w:r>
      <w:r>
        <w:rPr>
          <w:color w:val="000000"/>
        </w:rPr>
        <w:t xml:space="preserve"> </w:t>
      </w:r>
    </w:p>
    <w:p w:rsidR="00401E8D" w:rsidRDefault="000723CE">
      <w:pPr>
        <w:pStyle w:val="li"/>
        <w:numPr>
          <w:ilvl w:val="1"/>
          <w:numId w:val="3"/>
        </w:numPr>
        <w:ind w:left="720"/>
      </w:pPr>
      <w:r>
        <w:rPr>
          <w:color w:val="000000"/>
        </w:rPr>
        <w:t xml:space="preserve"> Launch Graphical Analysis. </w:t>
      </w:r>
    </w:p>
    <w:p w:rsidR="00401E8D" w:rsidRDefault="000723CE">
      <w:pPr>
        <w:pStyle w:val="li"/>
        <w:numPr>
          <w:ilvl w:val="1"/>
          <w:numId w:val="3"/>
        </w:numPr>
        <w:ind w:left="720"/>
      </w:pPr>
      <w:r>
        <w:rPr>
          <w:color w:val="000000"/>
        </w:rPr>
        <w:t xml:space="preserve">Connect the Optical Dissolved Oxygen Probe to your </w:t>
      </w:r>
      <w:proofErr w:type="spellStart"/>
      <w:r>
        <w:rPr>
          <w:color w:val="000000"/>
        </w:rPr>
        <w:t>Chromebook</w:t>
      </w:r>
      <w:proofErr w:type="spellEnd"/>
      <w:r>
        <w:rPr>
          <w:color w:val="000000"/>
        </w:rPr>
        <w:t>, computer, or mobile device.</w:t>
      </w:r>
    </w:p>
    <w:p w:rsidR="00401E8D" w:rsidRDefault="000723CE">
      <w:pPr>
        <w:pStyle w:val="li"/>
        <w:numPr>
          <w:ilvl w:val="1"/>
          <w:numId w:val="3"/>
        </w:numPr>
        <w:ind w:left="720"/>
      </w:pPr>
      <w:r>
        <w:rPr>
          <w:color w:val="000000"/>
        </w:rPr>
        <w:t>Click or tap Sensor Channels. Select Temperatur</w:t>
      </w:r>
      <w:r>
        <w:rPr>
          <w:color w:val="000000"/>
        </w:rPr>
        <w:t xml:space="preserve">e. </w:t>
      </w:r>
      <w:r>
        <w:rPr>
          <w:rStyle w:val="variable3"/>
        </w:rPr>
        <w:t>Note</w:t>
      </w:r>
      <w:r>
        <w:rPr>
          <w:color w:val="000000"/>
        </w:rPr>
        <w:t>: Leave DO Concentration selected.</w:t>
      </w:r>
    </w:p>
    <w:p w:rsidR="00401E8D" w:rsidRDefault="000723CE">
      <w:pPr>
        <w:pStyle w:val="li"/>
        <w:numPr>
          <w:ilvl w:val="1"/>
          <w:numId w:val="3"/>
        </w:numPr>
        <w:ind w:left="720"/>
      </w:pPr>
      <w:r>
        <w:rPr>
          <w:color w:val="000000"/>
        </w:rPr>
        <w:t xml:space="preserve">Click or tap </w:t>
      </w:r>
      <w:proofErr w:type="gramStart"/>
      <w:r>
        <w:rPr>
          <w:color w:val="000000"/>
        </w:rPr>
        <w:t>Done</w:t>
      </w:r>
      <w:proofErr w:type="gramEnd"/>
      <w:r>
        <w:rPr>
          <w:color w:val="000000"/>
        </w:rPr>
        <w:t>.</w:t>
      </w:r>
    </w:p>
    <w:p w:rsidR="00401E8D" w:rsidRDefault="000723CE">
      <w:pPr>
        <w:pStyle w:val="linumberedItem"/>
        <w:numPr>
          <w:ilvl w:val="0"/>
          <w:numId w:val="4"/>
        </w:numPr>
      </w:pPr>
      <w:r>
        <w:rPr>
          <w:color w:val="000000"/>
        </w:rPr>
        <w:t>Set up the data-collection mode.</w:t>
      </w:r>
    </w:p>
    <w:p w:rsidR="00401E8D" w:rsidRDefault="000723CE">
      <w:pPr>
        <w:pStyle w:val="li"/>
        <w:numPr>
          <w:ilvl w:val="1"/>
          <w:numId w:val="5"/>
        </w:numPr>
        <w:ind w:left="720"/>
      </w:pPr>
      <w:r>
        <w:rPr>
          <w:color w:val="000000"/>
        </w:rPr>
        <w:t xml:space="preserve">Click or tap Mode to open Data Collection Settings. </w:t>
      </w:r>
    </w:p>
    <w:p w:rsidR="00401E8D" w:rsidRDefault="000723CE">
      <w:pPr>
        <w:pStyle w:val="li"/>
        <w:numPr>
          <w:ilvl w:val="1"/>
          <w:numId w:val="5"/>
        </w:numPr>
        <w:ind w:left="720"/>
      </w:pPr>
      <w:r>
        <w:rPr>
          <w:color w:val="000000"/>
        </w:rPr>
        <w:t>Change Mode to Event Based.</w:t>
      </w:r>
    </w:p>
    <w:p w:rsidR="00401E8D" w:rsidRDefault="000723CE">
      <w:pPr>
        <w:pStyle w:val="li"/>
        <w:numPr>
          <w:ilvl w:val="1"/>
          <w:numId w:val="5"/>
        </w:numPr>
        <w:ind w:left="720"/>
      </w:pPr>
      <w:r>
        <w:rPr>
          <w:color w:val="000000"/>
        </w:rPr>
        <w:t>Change Event Mode to Selected Events.</w:t>
      </w:r>
    </w:p>
    <w:p w:rsidR="00401E8D" w:rsidRDefault="000723CE">
      <w:pPr>
        <w:pStyle w:val="li"/>
        <w:numPr>
          <w:ilvl w:val="1"/>
          <w:numId w:val="5"/>
        </w:numPr>
        <w:ind w:left="720"/>
      </w:pPr>
      <w:r>
        <w:rPr>
          <w:color w:val="000000"/>
        </w:rPr>
        <w:t xml:space="preserve">Select Average sensor reading over 10 seconds. </w:t>
      </w:r>
    </w:p>
    <w:p w:rsidR="00401E8D" w:rsidRDefault="000723CE">
      <w:pPr>
        <w:pStyle w:val="li"/>
        <w:numPr>
          <w:ilvl w:val="1"/>
          <w:numId w:val="5"/>
        </w:numPr>
        <w:ind w:left="720"/>
      </w:pPr>
      <w:r>
        <w:rPr>
          <w:color w:val="000000"/>
        </w:rPr>
        <w:t xml:space="preserve">Click or tap </w:t>
      </w:r>
      <w:proofErr w:type="gramStart"/>
      <w:r>
        <w:rPr>
          <w:color w:val="000000"/>
        </w:rPr>
        <w:t>Done</w:t>
      </w:r>
      <w:proofErr w:type="gramEnd"/>
      <w:r>
        <w:rPr>
          <w:color w:val="000000"/>
        </w:rPr>
        <w:t>.</w:t>
      </w:r>
    </w:p>
    <w:p w:rsidR="00401E8D" w:rsidRDefault="000723CE">
      <w:pPr>
        <w:pStyle w:val="linumberedItem"/>
        <w:numPr>
          <w:ilvl w:val="0"/>
          <w:numId w:val="6"/>
        </w:numPr>
      </w:pPr>
      <w:r>
        <w:rPr>
          <w:color w:val="000000"/>
        </w:rPr>
        <w:t>Click or tap Collect to start data collection.</w:t>
      </w:r>
    </w:p>
    <w:p w:rsidR="00401E8D" w:rsidRDefault="000723CE">
      <w:pPr>
        <w:pStyle w:val="linumberedItem"/>
        <w:numPr>
          <w:ilvl w:val="0"/>
          <w:numId w:val="6"/>
        </w:numPr>
      </w:pPr>
      <w:r>
        <w:rPr>
          <w:color w:val="000000"/>
        </w:rPr>
        <w:t xml:space="preserve">Obtain two 250 </w:t>
      </w:r>
      <w:proofErr w:type="spellStart"/>
      <w:r>
        <w:rPr>
          <w:color w:val="000000"/>
        </w:rPr>
        <w:t>mL</w:t>
      </w:r>
      <w:proofErr w:type="spellEnd"/>
      <w:r>
        <w:rPr>
          <w:color w:val="000000"/>
        </w:rPr>
        <w:t xml:space="preserve"> beakers. Fill one beaker with ice and cold water. Place the polystyrene foam cup into the second, empty beaker.</w:t>
      </w:r>
    </w:p>
    <w:p w:rsidR="00401E8D" w:rsidRDefault="000723CE">
      <w:pPr>
        <w:pStyle w:val="linumberedItem"/>
        <w:numPr>
          <w:ilvl w:val="0"/>
          <w:numId w:val="6"/>
        </w:numPr>
      </w:pPr>
      <w:r>
        <w:rPr>
          <w:color w:val="000000"/>
        </w:rPr>
        <w:t>Place approx</w:t>
      </w:r>
      <w:r>
        <w:rPr>
          <w:color w:val="000000"/>
        </w:rPr>
        <w:t xml:space="preserve">imately 100 </w:t>
      </w:r>
      <w:proofErr w:type="spellStart"/>
      <w:r>
        <w:rPr>
          <w:color w:val="000000"/>
        </w:rPr>
        <w:t>mL</w:t>
      </w:r>
      <w:proofErr w:type="spellEnd"/>
      <w:r>
        <w:rPr>
          <w:color w:val="000000"/>
        </w:rPr>
        <w:t xml:space="preserve"> of cold water and a couple small pieces of ice, from the beaker filled with ice water, into a clean plastic one-gallon milk container. </w:t>
      </w:r>
    </w:p>
    <w:p w:rsidR="00401E8D" w:rsidRDefault="000723CE">
      <w:pPr>
        <w:pStyle w:val="linumberedItem"/>
        <w:numPr>
          <w:ilvl w:val="0"/>
          <w:numId w:val="6"/>
        </w:numPr>
        <w:spacing w:after="320"/>
      </w:pPr>
      <w:r>
        <w:rPr>
          <w:color w:val="000000"/>
        </w:rPr>
        <w:t>Seal the container and vigorously shake the water for a period of 2 minutes. This will allow the air insi</w:t>
      </w:r>
      <w:r>
        <w:rPr>
          <w:color w:val="000000"/>
        </w:rPr>
        <w:t xml:space="preserve">de the container to dissolve into the water sample. </w:t>
      </w:r>
    </w:p>
    <w:p w:rsidR="00401E8D" w:rsidRDefault="00E91D6B">
      <w:pPr>
        <w:pStyle w:val="p"/>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19.75pt;mso-wrap-distance-left:9pt;mso-wrap-distance-top:0;mso-wrap-distance-right:9pt;mso-wrap-distance-bottom:0">
            <v:imagedata r:id="rId7" o:title=""/>
            <v:path strokeok="f"/>
          </v:shape>
        </w:pict>
      </w:r>
    </w:p>
    <w:p w:rsidR="00401E8D" w:rsidRDefault="000723CE">
      <w:pPr>
        <w:pStyle w:val="pGraphiclbl"/>
      </w:pPr>
      <w:r>
        <w:rPr>
          <w:color w:val="000000"/>
        </w:rPr>
        <w:t>Figure 1   </w:t>
      </w:r>
    </w:p>
    <w:p w:rsidR="00401E8D" w:rsidRDefault="000723CE">
      <w:pPr>
        <w:pStyle w:val="linumberedItem"/>
        <w:numPr>
          <w:ilvl w:val="0"/>
          <w:numId w:val="7"/>
        </w:numPr>
      </w:pPr>
      <w:r>
        <w:rPr>
          <w:color w:val="000000"/>
        </w:rPr>
        <w:t>Pour the water from the milk container into the polystyrene foam cup.</w:t>
      </w:r>
    </w:p>
    <w:p w:rsidR="00401E8D" w:rsidRDefault="000723CE">
      <w:pPr>
        <w:pStyle w:val="linumberedItem"/>
        <w:numPr>
          <w:ilvl w:val="0"/>
          <w:numId w:val="8"/>
        </w:numPr>
      </w:pPr>
      <w:r>
        <w:rPr>
          <w:color w:val="000000"/>
        </w:rPr>
        <w:t xml:space="preserve">Place the shaft of the Optical DO Probe into the water.  </w:t>
      </w:r>
    </w:p>
    <w:p w:rsidR="00401E8D" w:rsidRDefault="000723CE">
      <w:pPr>
        <w:pStyle w:val="linumberedItem"/>
        <w:numPr>
          <w:ilvl w:val="0"/>
          <w:numId w:val="8"/>
        </w:numPr>
      </w:pPr>
      <w:r>
        <w:rPr>
          <w:color w:val="000000"/>
        </w:rPr>
        <w:t xml:space="preserve">Monitor the dissolved oxygen readings displayed on the screen. Give the dissolved oxygen readings ample time to stabilize (90–120 seconds). </w:t>
      </w:r>
    </w:p>
    <w:p w:rsidR="00401E8D" w:rsidRDefault="000723CE">
      <w:pPr>
        <w:pStyle w:val="linumberedItem"/>
        <w:numPr>
          <w:ilvl w:val="0"/>
          <w:numId w:val="8"/>
        </w:numPr>
      </w:pPr>
      <w:r>
        <w:rPr>
          <w:color w:val="000000"/>
        </w:rPr>
        <w:t xml:space="preserve">When the readings have stabilized, click or tap Keep. </w:t>
      </w:r>
      <w:r>
        <w:rPr>
          <w:rStyle w:val="variable3"/>
        </w:rPr>
        <w:t>Important</w:t>
      </w:r>
      <w:r>
        <w:rPr>
          <w:color w:val="000000"/>
        </w:rPr>
        <w:t>: Do not remove the probe until the 10-second averag</w:t>
      </w:r>
      <w:r>
        <w:rPr>
          <w:color w:val="000000"/>
        </w:rPr>
        <w:t>ing period is complete.</w:t>
      </w:r>
    </w:p>
    <w:p w:rsidR="00401E8D" w:rsidRDefault="000723CE">
      <w:pPr>
        <w:pStyle w:val="linumberedItem"/>
        <w:numPr>
          <w:ilvl w:val="0"/>
          <w:numId w:val="8"/>
        </w:numPr>
      </w:pPr>
      <w:r>
        <w:rPr>
          <w:color w:val="000000"/>
        </w:rPr>
        <w:t>Remove the probe from the water sample.</w:t>
      </w:r>
    </w:p>
    <w:p w:rsidR="00401E8D" w:rsidRDefault="000723CE">
      <w:pPr>
        <w:pStyle w:val="linumberedItem"/>
        <w:numPr>
          <w:ilvl w:val="0"/>
          <w:numId w:val="8"/>
        </w:numPr>
      </w:pPr>
      <w:r>
        <w:rPr>
          <w:color w:val="000000"/>
        </w:rPr>
        <w:t>Pour the water from the polystyrene foam cup back into the milk container. Seal the container and shake the water vigorously for 1 minute. Pour the water back into the polystyrene foam cup.</w:t>
      </w:r>
    </w:p>
    <w:p w:rsidR="00401E8D" w:rsidRDefault="000723CE">
      <w:pPr>
        <w:pStyle w:val="linumberedItem"/>
        <w:numPr>
          <w:ilvl w:val="0"/>
          <w:numId w:val="8"/>
        </w:numPr>
      </w:pPr>
      <w:r>
        <w:rPr>
          <w:color w:val="000000"/>
        </w:rPr>
        <w:t>Re</w:t>
      </w:r>
      <w:r>
        <w:rPr>
          <w:color w:val="000000"/>
        </w:rPr>
        <w:t xml:space="preserve">peat Steps 8–12 until the water sample reaches room temperature. </w:t>
      </w:r>
    </w:p>
    <w:p w:rsidR="00401E8D" w:rsidRDefault="000723CE">
      <w:pPr>
        <w:pStyle w:val="linumberedItem"/>
        <w:numPr>
          <w:ilvl w:val="0"/>
          <w:numId w:val="8"/>
        </w:numPr>
      </w:pPr>
      <w:r>
        <w:rPr>
          <w:color w:val="000000"/>
        </w:rPr>
        <w:t xml:space="preserve">Fill a second beaker with very warm water about 40–50°C. When the water in the polystyrene foam cup reaches room temperature, add about 25 </w:t>
      </w:r>
      <w:proofErr w:type="spellStart"/>
      <w:r>
        <w:rPr>
          <w:color w:val="000000"/>
        </w:rPr>
        <w:t>mL</w:t>
      </w:r>
      <w:proofErr w:type="spellEnd"/>
      <w:r>
        <w:rPr>
          <w:color w:val="000000"/>
        </w:rPr>
        <w:t xml:space="preserve"> of the very warm water prior to shaking the wate</w:t>
      </w:r>
      <w:r>
        <w:rPr>
          <w:color w:val="000000"/>
        </w:rPr>
        <w:t xml:space="preserve">r sample. </w:t>
      </w:r>
    </w:p>
    <w:p w:rsidR="00401E8D" w:rsidRDefault="000723CE">
      <w:pPr>
        <w:pStyle w:val="linumberedItem"/>
        <w:numPr>
          <w:ilvl w:val="0"/>
          <w:numId w:val="8"/>
        </w:numPr>
      </w:pPr>
      <w:r>
        <w:rPr>
          <w:color w:val="000000"/>
        </w:rPr>
        <w:t>Repeat Steps 8–12 until the water temperature reaches 35°C.</w:t>
      </w:r>
    </w:p>
    <w:p w:rsidR="00401E8D" w:rsidRDefault="000723CE">
      <w:pPr>
        <w:pStyle w:val="linumberedItem"/>
        <w:numPr>
          <w:ilvl w:val="0"/>
          <w:numId w:val="8"/>
        </w:numPr>
      </w:pPr>
      <w:r>
        <w:rPr>
          <w:color w:val="000000"/>
        </w:rPr>
        <w:t>When all samples have been taken, click or tap Stop to stop data collection.</w:t>
      </w:r>
    </w:p>
    <w:p w:rsidR="00401E8D" w:rsidRDefault="000723CE">
      <w:pPr>
        <w:pStyle w:val="linumberedItem"/>
        <w:numPr>
          <w:ilvl w:val="0"/>
          <w:numId w:val="8"/>
        </w:numPr>
      </w:pPr>
      <w:r>
        <w:rPr>
          <w:color w:val="000000"/>
        </w:rPr>
        <w:t>Click or tap View</w:t>
      </w:r>
      <w:proofErr w:type="gramStart"/>
      <w:r>
        <w:rPr>
          <w:color w:val="000000"/>
        </w:rPr>
        <w:t xml:space="preserve">, </w:t>
      </w:r>
      <w:proofErr w:type="gramEnd"/>
      <w:r w:rsidR="00E91D6B">
        <w:pict>
          <v:shape id="_x0000_i1026" type="#_x0000_t75" style="width:10.5pt;height:10.5pt;mso-wrap-distance-left:9pt;mso-wrap-distance-top:0;mso-wrap-distance-right:9pt;mso-wrap-distance-bottom:0">
            <v:imagedata r:id="rId8" o:title=""/>
            <v:path strokeok="f"/>
          </v:shape>
        </w:pict>
      </w:r>
      <w:r>
        <w:rPr>
          <w:color w:val="000000"/>
        </w:rPr>
        <w:t>, and choose Table. Record the dissolved oxygen and temperature readings in Table 2.</w:t>
      </w:r>
    </w:p>
    <w:p w:rsidR="00401E8D" w:rsidRDefault="000723CE">
      <w:pPr>
        <w:pStyle w:val="linumberedItem"/>
        <w:numPr>
          <w:ilvl w:val="0"/>
          <w:numId w:val="8"/>
        </w:numPr>
      </w:pPr>
      <w:r>
        <w:rPr>
          <w:color w:val="000000"/>
        </w:rPr>
        <w:t>Cre</w:t>
      </w:r>
      <w:r>
        <w:rPr>
          <w:color w:val="000000"/>
        </w:rPr>
        <w:t xml:space="preserve">ate a single graph of dissolved oxygen </w:t>
      </w:r>
      <w:r>
        <w:rPr>
          <w:rStyle w:val="i1"/>
        </w:rPr>
        <w:t>vs</w:t>
      </w:r>
      <w:r>
        <w:rPr>
          <w:color w:val="000000"/>
        </w:rPr>
        <w:t xml:space="preserve">. temperature to help you answer the questions.  </w:t>
      </w:r>
    </w:p>
    <w:p w:rsidR="00401E8D" w:rsidRDefault="000723CE">
      <w:pPr>
        <w:pStyle w:val="li"/>
        <w:numPr>
          <w:ilvl w:val="1"/>
          <w:numId w:val="9"/>
        </w:numPr>
        <w:ind w:left="720"/>
      </w:pPr>
      <w:r>
        <w:rPr>
          <w:color w:val="000000"/>
        </w:rPr>
        <w:t>Click or tap View</w:t>
      </w:r>
      <w:proofErr w:type="gramStart"/>
      <w:r>
        <w:rPr>
          <w:color w:val="000000"/>
        </w:rPr>
        <w:t xml:space="preserve">, </w:t>
      </w:r>
      <w:proofErr w:type="gramEnd"/>
      <w:r w:rsidR="00E91D6B">
        <w:pict>
          <v:shape id="_x0000_i1027" type="#_x0000_t75" style="width:10.5pt;height:10.5pt;mso-wrap-distance-left:9pt;mso-wrap-distance-top:0;mso-wrap-distance-right:9pt;mso-wrap-distance-bottom:0">
            <v:imagedata r:id="rId8" o:title=""/>
            <v:path strokeok="f"/>
          </v:shape>
        </w:pict>
      </w:r>
      <w:r>
        <w:rPr>
          <w:color w:val="000000"/>
        </w:rPr>
        <w:t>, and choose 1 Graph.</w:t>
      </w:r>
    </w:p>
    <w:p w:rsidR="00401E8D" w:rsidRDefault="000723CE">
      <w:pPr>
        <w:pStyle w:val="li"/>
        <w:numPr>
          <w:ilvl w:val="1"/>
          <w:numId w:val="9"/>
        </w:numPr>
        <w:spacing w:after="320"/>
        <w:ind w:left="720"/>
      </w:pPr>
      <w:r>
        <w:rPr>
          <w:color w:val="000000"/>
        </w:rPr>
        <w:lastRenderedPageBreak/>
        <w:t>Plot dissolved oxygen concentration on the y-axis and temperature on the x-axis. To change what is plotted on each axis, cl</w:t>
      </w:r>
      <w:r>
        <w:rPr>
          <w:color w:val="000000"/>
        </w:rPr>
        <w:t>ick or tap the axis label and select the correct column.</w:t>
      </w:r>
    </w:p>
    <w:p w:rsidR="00401E8D" w:rsidRDefault="000723CE">
      <w:pPr>
        <w:pStyle w:val="h2HeadingPrime"/>
      </w:pPr>
      <w:r>
        <w:t>DATA</w:t>
      </w:r>
    </w:p>
    <w:tbl>
      <w:tblPr>
        <w:tblW w:w="450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tblPr>
      <w:tblGrid>
        <w:gridCol w:w="2250"/>
        <w:gridCol w:w="2250"/>
      </w:tblGrid>
      <w:tr w:rsidR="00E91D6B" w:rsidTr="00BB72CA">
        <w:tblPrEx>
          <w:tblCellMar>
            <w:top w:w="0" w:type="dxa"/>
            <w:bottom w:w="0" w:type="dxa"/>
          </w:tblCellMar>
        </w:tblPrEx>
        <w:trPr>
          <w:jc w:val="center"/>
        </w:trPr>
        <w:tc>
          <w:tcPr>
            <w:tcW w:w="4500" w:type="dxa"/>
            <w:gridSpan w:val="2"/>
            <w:tcBorders>
              <w:bottom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Table 2</w:t>
            </w:r>
          </w:p>
        </w:tc>
      </w:tr>
      <w:tr w:rsidR="00E91D6B" w:rsidTr="00BB72CA">
        <w:tblPrEx>
          <w:tblCellMar>
            <w:top w:w="0" w:type="dxa"/>
            <w:bottom w:w="0" w:type="dxa"/>
          </w:tblCellMar>
        </w:tblPrEx>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Temperature</w:t>
            </w:r>
            <w:r>
              <w:br/>
            </w:r>
            <w:r>
              <w:rPr>
                <w:color w:val="000000"/>
              </w:rPr>
              <w:t>(°C)</w:t>
            </w:r>
          </w:p>
        </w:tc>
        <w:tc>
          <w:tcPr>
            <w:tcW w:w="2250" w:type="dxa"/>
            <w:tcBorders>
              <w:bottom w:val="single" w:sz="4" w:space="0" w:color="000000"/>
            </w:tcBorders>
            <w:tcMar>
              <w:top w:w="75" w:type="dxa"/>
              <w:left w:w="75" w:type="dxa"/>
              <w:bottom w:w="75" w:type="dxa"/>
              <w:right w:w="75" w:type="dxa"/>
            </w:tcMar>
          </w:tcPr>
          <w:p w:rsidR="00E91D6B" w:rsidRDefault="00E91D6B" w:rsidP="00BB72CA">
            <w:pPr>
              <w:pStyle w:val="p1"/>
              <w:spacing w:after="0"/>
              <w:jc w:val="center"/>
            </w:pPr>
            <w:r>
              <w:rPr>
                <w:color w:val="000000"/>
              </w:rPr>
              <w:t>Dissolved oxygen</w:t>
            </w:r>
            <w:r>
              <w:br/>
            </w:r>
            <w:r>
              <w:rPr>
                <w:color w:val="000000"/>
              </w:rPr>
              <w:t>(mg/L)</w:t>
            </w:r>
          </w:p>
        </w:tc>
      </w:tr>
      <w:tr w:rsidR="00E91D6B" w:rsidTr="00BB72CA">
        <w:tblPrEx>
          <w:tblCellMar>
            <w:top w:w="0" w:type="dxa"/>
            <w:bottom w:w="0" w:type="dxa"/>
          </w:tblCellMar>
        </w:tblPrEx>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 </w:t>
            </w:r>
          </w:p>
        </w:tc>
        <w:tc>
          <w:tcPr>
            <w:tcW w:w="2250" w:type="dxa"/>
            <w:tcBorders>
              <w:bottom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 </w:t>
            </w:r>
          </w:p>
        </w:tc>
      </w:tr>
      <w:tr w:rsidR="00E91D6B" w:rsidTr="00BB72CA">
        <w:tblPrEx>
          <w:tblCellMar>
            <w:top w:w="0" w:type="dxa"/>
            <w:bottom w:w="0" w:type="dxa"/>
          </w:tblCellMar>
        </w:tblPrEx>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 </w:t>
            </w:r>
          </w:p>
        </w:tc>
        <w:tc>
          <w:tcPr>
            <w:tcW w:w="2250" w:type="dxa"/>
            <w:tcBorders>
              <w:bottom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 </w:t>
            </w:r>
          </w:p>
        </w:tc>
      </w:tr>
      <w:tr w:rsidR="00E91D6B" w:rsidTr="00BB72CA">
        <w:tblPrEx>
          <w:tblCellMar>
            <w:top w:w="0" w:type="dxa"/>
            <w:bottom w:w="0" w:type="dxa"/>
          </w:tblCellMar>
        </w:tblPrEx>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 </w:t>
            </w:r>
          </w:p>
        </w:tc>
        <w:tc>
          <w:tcPr>
            <w:tcW w:w="2250" w:type="dxa"/>
            <w:tcBorders>
              <w:bottom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 </w:t>
            </w:r>
          </w:p>
        </w:tc>
      </w:tr>
      <w:tr w:rsidR="00E91D6B" w:rsidTr="00BB72CA">
        <w:tblPrEx>
          <w:tblCellMar>
            <w:top w:w="0" w:type="dxa"/>
            <w:bottom w:w="0" w:type="dxa"/>
          </w:tblCellMar>
        </w:tblPrEx>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 </w:t>
            </w:r>
          </w:p>
        </w:tc>
        <w:tc>
          <w:tcPr>
            <w:tcW w:w="2250" w:type="dxa"/>
            <w:tcBorders>
              <w:bottom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 </w:t>
            </w:r>
          </w:p>
        </w:tc>
      </w:tr>
      <w:tr w:rsidR="00E91D6B" w:rsidTr="00BB72CA">
        <w:tblPrEx>
          <w:tblCellMar>
            <w:top w:w="0" w:type="dxa"/>
            <w:bottom w:w="0" w:type="dxa"/>
          </w:tblCellMar>
        </w:tblPrEx>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 </w:t>
            </w:r>
          </w:p>
        </w:tc>
        <w:tc>
          <w:tcPr>
            <w:tcW w:w="2250" w:type="dxa"/>
            <w:tcBorders>
              <w:bottom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 </w:t>
            </w:r>
          </w:p>
        </w:tc>
      </w:tr>
      <w:tr w:rsidR="00E91D6B" w:rsidTr="00BB72CA">
        <w:tblPrEx>
          <w:tblCellMar>
            <w:top w:w="0" w:type="dxa"/>
            <w:bottom w:w="0" w:type="dxa"/>
          </w:tblCellMar>
        </w:tblPrEx>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 </w:t>
            </w:r>
          </w:p>
        </w:tc>
        <w:tc>
          <w:tcPr>
            <w:tcW w:w="2250" w:type="dxa"/>
            <w:tcBorders>
              <w:bottom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 </w:t>
            </w:r>
          </w:p>
        </w:tc>
      </w:tr>
      <w:tr w:rsidR="00E91D6B" w:rsidTr="00BB72CA">
        <w:tblPrEx>
          <w:tblCellMar>
            <w:top w:w="0" w:type="dxa"/>
            <w:bottom w:w="0" w:type="dxa"/>
          </w:tblCellMar>
        </w:tblPrEx>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 </w:t>
            </w:r>
          </w:p>
        </w:tc>
        <w:tc>
          <w:tcPr>
            <w:tcW w:w="2250" w:type="dxa"/>
            <w:tcBorders>
              <w:bottom w:val="single" w:sz="4" w:space="0" w:color="000000"/>
            </w:tcBorders>
            <w:tcMar>
              <w:top w:w="75" w:type="dxa"/>
              <w:left w:w="75" w:type="dxa"/>
              <w:bottom w:w="75" w:type="dxa"/>
              <w:right w:w="75" w:type="dxa"/>
            </w:tcMar>
          </w:tcPr>
          <w:p w:rsidR="00E91D6B" w:rsidRDefault="00E91D6B" w:rsidP="00BB72CA">
            <w:pPr>
              <w:pStyle w:val="p1"/>
              <w:spacing w:after="0"/>
            </w:pPr>
            <w:r>
              <w:rPr>
                <w:color w:val="000000"/>
              </w:rPr>
              <w:t> </w:t>
            </w:r>
          </w:p>
        </w:tc>
      </w:tr>
      <w:tr w:rsidR="00E91D6B" w:rsidTr="00BB72CA">
        <w:tblPrEx>
          <w:tblCellMar>
            <w:top w:w="0" w:type="dxa"/>
            <w:bottom w:w="0" w:type="dxa"/>
          </w:tblCellMar>
        </w:tblPrEx>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tdTableStyle-DataTableCenter-BodyE-Column1-Body1"/>
            </w:pPr>
            <w:r>
              <w:rPr>
                <w:color w:val="000000"/>
              </w:rPr>
              <w:t> </w:t>
            </w:r>
          </w:p>
        </w:tc>
        <w:tc>
          <w:tcPr>
            <w:tcW w:w="2250" w:type="dxa"/>
            <w:tcBorders>
              <w:bottom w:val="single" w:sz="4" w:space="0" w:color="000000"/>
            </w:tcBorders>
            <w:tcMar>
              <w:top w:w="75" w:type="dxa"/>
              <w:left w:w="75" w:type="dxa"/>
              <w:bottom w:w="75" w:type="dxa"/>
              <w:right w:w="75" w:type="dxa"/>
            </w:tcMar>
          </w:tcPr>
          <w:p w:rsidR="00E91D6B" w:rsidRDefault="00E91D6B" w:rsidP="00BB72CA">
            <w:pPr>
              <w:pStyle w:val="tdTableStyle-DataTableCenter-BodyD-Column1-Body1"/>
            </w:pPr>
            <w:r>
              <w:rPr>
                <w:color w:val="000000"/>
              </w:rPr>
              <w:t> </w:t>
            </w:r>
          </w:p>
        </w:tc>
      </w:tr>
      <w:tr w:rsidR="00E91D6B" w:rsidTr="00BB72CA">
        <w:tblPrEx>
          <w:tblCellMar>
            <w:top w:w="0" w:type="dxa"/>
            <w:bottom w:w="0" w:type="dxa"/>
          </w:tblCellMar>
        </w:tblPrEx>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E91D6B" w:rsidRDefault="00E91D6B" w:rsidP="00BB72CA">
            <w:pPr>
              <w:pStyle w:val="tdTableStyle-DataTableCenter-BodyE-Column1-Body1"/>
            </w:pPr>
            <w:r>
              <w:rPr>
                <w:color w:val="000000"/>
              </w:rPr>
              <w:t> </w:t>
            </w:r>
          </w:p>
        </w:tc>
        <w:tc>
          <w:tcPr>
            <w:tcW w:w="2250" w:type="dxa"/>
            <w:tcBorders>
              <w:bottom w:val="single" w:sz="4" w:space="0" w:color="000000"/>
            </w:tcBorders>
            <w:tcMar>
              <w:top w:w="75" w:type="dxa"/>
              <w:left w:w="75" w:type="dxa"/>
              <w:bottom w:w="75" w:type="dxa"/>
              <w:right w:w="75" w:type="dxa"/>
            </w:tcMar>
          </w:tcPr>
          <w:p w:rsidR="00E91D6B" w:rsidRDefault="00E91D6B" w:rsidP="00BB72CA">
            <w:pPr>
              <w:pStyle w:val="tdTableStyle-DataTableCenter-BodyD-Column1-Body1"/>
            </w:pPr>
            <w:r>
              <w:rPr>
                <w:color w:val="000000"/>
              </w:rPr>
              <w:t> </w:t>
            </w:r>
          </w:p>
        </w:tc>
      </w:tr>
      <w:tr w:rsidR="00E91D6B" w:rsidTr="00BB72CA">
        <w:tblPrEx>
          <w:tblCellMar>
            <w:top w:w="0" w:type="dxa"/>
            <w:bottom w:w="0" w:type="dxa"/>
          </w:tblCellMar>
        </w:tblPrEx>
        <w:trPr>
          <w:jc w:val="center"/>
        </w:trPr>
        <w:tc>
          <w:tcPr>
            <w:tcW w:w="2250" w:type="dxa"/>
            <w:tcBorders>
              <w:right w:val="single" w:sz="4" w:space="0" w:color="000000"/>
            </w:tcBorders>
            <w:tcMar>
              <w:top w:w="75" w:type="dxa"/>
              <w:left w:w="75" w:type="dxa"/>
              <w:bottom w:w="75" w:type="dxa"/>
              <w:right w:w="75" w:type="dxa"/>
            </w:tcMar>
          </w:tcPr>
          <w:p w:rsidR="00E91D6B" w:rsidRDefault="00E91D6B" w:rsidP="00BB72CA">
            <w:pPr>
              <w:pStyle w:val="tdTableStyle-DataTableCenter-BodyE-Column1-Body1"/>
            </w:pPr>
            <w:r>
              <w:rPr>
                <w:color w:val="000000"/>
              </w:rPr>
              <w:t> </w:t>
            </w:r>
          </w:p>
        </w:tc>
        <w:tc>
          <w:tcPr>
            <w:tcW w:w="2250" w:type="dxa"/>
            <w:tcMar>
              <w:top w:w="75" w:type="dxa"/>
              <w:left w:w="75" w:type="dxa"/>
              <w:bottom w:w="75" w:type="dxa"/>
              <w:right w:w="75" w:type="dxa"/>
            </w:tcMar>
          </w:tcPr>
          <w:p w:rsidR="00E91D6B" w:rsidRDefault="00E91D6B" w:rsidP="00BB72CA">
            <w:pPr>
              <w:pStyle w:val="tdTableStyle-DataTableCenter-BodyD-Column1-Body1"/>
            </w:pPr>
            <w:r>
              <w:rPr>
                <w:color w:val="000000"/>
              </w:rPr>
              <w:t> </w:t>
            </w:r>
          </w:p>
        </w:tc>
      </w:tr>
    </w:tbl>
    <w:p w:rsidR="00401E8D" w:rsidRDefault="000723CE">
      <w:pPr>
        <w:pStyle w:val="h2HeadingPrime"/>
      </w:pPr>
      <w:r>
        <w:t>Questions</w:t>
      </w:r>
    </w:p>
    <w:p w:rsidR="00401E8D" w:rsidRDefault="000723CE">
      <w:pPr>
        <w:pStyle w:val="linumberedItem"/>
        <w:numPr>
          <w:ilvl w:val="0"/>
          <w:numId w:val="10"/>
        </w:numPr>
      </w:pPr>
      <w:r>
        <w:rPr>
          <w:color w:val="000000"/>
        </w:rPr>
        <w:t>At what temperature was the dissolved oxygen concentration the highest? Lowest?</w:t>
      </w:r>
    </w:p>
    <w:p w:rsidR="00401E8D" w:rsidRDefault="000723CE">
      <w:pPr>
        <w:pStyle w:val="linumberedItem"/>
        <w:numPr>
          <w:ilvl w:val="0"/>
          <w:numId w:val="10"/>
        </w:numPr>
      </w:pPr>
      <w:r>
        <w:rPr>
          <w:color w:val="000000"/>
        </w:rPr>
        <w:t>Does your data indicate how the amount of dissolved oxygen in the water is affected by the temperature of water? Explain.</w:t>
      </w:r>
    </w:p>
    <w:p w:rsidR="00401E8D" w:rsidRDefault="000723CE">
      <w:pPr>
        <w:pStyle w:val="linumberedItem"/>
        <w:numPr>
          <w:ilvl w:val="0"/>
          <w:numId w:val="10"/>
        </w:numPr>
      </w:pPr>
      <w:r>
        <w:rPr>
          <w:color w:val="000000"/>
        </w:rPr>
        <w:t xml:space="preserve">If you analyzed the invertebrates in a stream and found an abundant supply of </w:t>
      </w:r>
      <w:proofErr w:type="spellStart"/>
      <w:r>
        <w:rPr>
          <w:color w:val="000000"/>
        </w:rPr>
        <w:t>caddisflies</w:t>
      </w:r>
      <w:proofErr w:type="spellEnd"/>
      <w:r>
        <w:rPr>
          <w:color w:val="000000"/>
        </w:rPr>
        <w:t>, mayflies, dragonfly larvae, and trout, what</w:t>
      </w:r>
      <w:r>
        <w:rPr>
          <w:color w:val="000000"/>
        </w:rPr>
        <w:t xml:space="preserve"> minimum concentration of dissolved oxygen would be present in the stream? What maximum temperature would you expect the stream to sustain?</w:t>
      </w:r>
    </w:p>
    <w:p w:rsidR="00401E8D" w:rsidRDefault="000723CE">
      <w:pPr>
        <w:pStyle w:val="linumberedItem"/>
        <w:numPr>
          <w:ilvl w:val="0"/>
          <w:numId w:val="10"/>
        </w:numPr>
      </w:pPr>
      <w:r>
        <w:rPr>
          <w:color w:val="000000"/>
        </w:rPr>
        <w:t>Mosquito larvae can tolerate extremely low dissolved oxygen concentrations, yet cannot survive at temperatures above</w:t>
      </w:r>
      <w:r>
        <w:rPr>
          <w:color w:val="000000"/>
        </w:rPr>
        <w:t xml:space="preserve"> approximately 25°C. How might you account for dissolved oxygen concentrations of such a low value at a temperature of 25°C? Explain.</w:t>
      </w:r>
    </w:p>
    <w:p w:rsidR="00401E8D" w:rsidRDefault="000723CE">
      <w:pPr>
        <w:pStyle w:val="linumberedItem"/>
        <w:numPr>
          <w:ilvl w:val="0"/>
          <w:numId w:val="10"/>
        </w:numPr>
        <w:spacing w:after="320"/>
      </w:pPr>
      <w:r>
        <w:rPr>
          <w:color w:val="000000"/>
        </w:rPr>
        <w:t>Why might trout be found in pools of water shaded by trees and shrubs more commonly than in water where the trees have bee</w:t>
      </w:r>
      <w:r>
        <w:rPr>
          <w:color w:val="000000"/>
        </w:rPr>
        <w:t>n cleared?</w:t>
      </w:r>
    </w:p>
    <w:sectPr w:rsidR="00401E8D" w:rsidSect="00401E8D">
      <w:headerReference w:type="even" r:id="rId9"/>
      <w:headerReference w:type="default" r:id="rId10"/>
      <w:footerReference w:type="even" r:id="rId11"/>
      <w:footerReference w:type="default" r:id="rId12"/>
      <w:headerReference w:type="first" r:id="rId13"/>
      <w:footerReference w:type="first" r:id="rId14"/>
      <w:pgSz w:w="12240" w:h="15840"/>
      <w:pgMar w:top="900" w:right="1290" w:bottom="1395" w:left="1590" w:header="315" w:footer="67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3CE" w:rsidRDefault="000723CE" w:rsidP="00401E8D">
      <w:r>
        <w:separator/>
      </w:r>
    </w:p>
  </w:endnote>
  <w:endnote w:type="continuationSeparator" w:id="0">
    <w:p w:rsidR="000723CE" w:rsidRDefault="000723CE" w:rsidP="00401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faul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10" w:type="dxa"/>
        <w:right w:w="10" w:type="dxa"/>
      </w:tblCellMar>
      <w:tblLook w:val="0000"/>
    </w:tblPr>
    <w:tblGrid>
      <w:gridCol w:w="288"/>
      <w:gridCol w:w="5612"/>
      <w:gridCol w:w="3480"/>
    </w:tblGrid>
    <w:tr w:rsidR="00401E8D">
      <w:tblPrEx>
        <w:tblCellMar>
          <w:top w:w="0" w:type="dxa"/>
          <w:bottom w:w="0" w:type="dxa"/>
        </w:tblCellMar>
      </w:tblPrEx>
      <w:tc>
        <w:tcPr>
          <w:tcW w:w="284" w:type="dxa"/>
        </w:tcPr>
        <w:p w:rsidR="00401E8D" w:rsidRDefault="00401E8D">
          <w:pPr>
            <w:pStyle w:val="td1"/>
          </w:pPr>
          <w:r>
            <w:rPr>
              <w:rStyle w:val="variable1"/>
            </w:rPr>
            <w:fldChar w:fldCharType="begin"/>
          </w:r>
          <w:r w:rsidR="000723CE">
            <w:rPr>
              <w:rStyle w:val="variable1"/>
            </w:rPr>
            <w:instrText xml:space="preserve"> PAGE \* Arabic  \* MERGEFORMAT </w:instrText>
          </w:r>
          <w:r>
            <w:rPr>
              <w:rStyle w:val="variable1"/>
            </w:rPr>
            <w:fldChar w:fldCharType="separate"/>
          </w:r>
          <w:r w:rsidR="00E91D6B">
            <w:rPr>
              <w:rStyle w:val="variable1"/>
              <w:noProof/>
            </w:rPr>
            <w:t>4</w:t>
          </w:r>
          <w:r>
            <w:rPr>
              <w:rStyle w:val="variable1"/>
            </w:rPr>
            <w:fldChar w:fldCharType="end"/>
          </w:r>
        </w:p>
      </w:tc>
      <w:tc>
        <w:tcPr>
          <w:tcW w:w="5528" w:type="dxa"/>
        </w:tcPr>
        <w:p w:rsidR="00401E8D" w:rsidRDefault="000723CE">
          <w:pPr>
            <w:pStyle w:val="td3"/>
          </w:pPr>
          <w:r>
            <w:rPr>
              <w:rStyle w:val="b"/>
            </w:rPr>
            <w:t>©</w:t>
          </w:r>
          <w:r>
            <w:rPr>
              <w:color w:val="000000"/>
            </w:rPr>
            <w:t xml:space="preserve"> </w:t>
          </w:r>
          <w:r>
            <w:rPr>
              <w:b/>
              <w:bCs/>
              <w:i/>
              <w:iCs/>
              <w:color w:val="000000"/>
            </w:rPr>
            <w:t>Vernier Software &amp; Technology</w:t>
          </w:r>
        </w:p>
      </w:tc>
      <w:tc>
        <w:tcPr>
          <w:tcW w:w="3428" w:type="dxa"/>
        </w:tcPr>
        <w:p w:rsidR="00401E8D" w:rsidRDefault="000723CE">
          <w:pPr>
            <w:pStyle w:val="td4"/>
          </w:pPr>
          <w:r>
            <w:rPr>
              <w:rFonts w:ascii="Times New Roman" w:hAnsi="Times New Roman" w:cs="Times New Roman"/>
              <w:b/>
              <w:bCs/>
              <w:i/>
              <w:iCs/>
              <w:color w:val="000000"/>
              <w:sz w:val="20"/>
              <w:szCs w:val="20"/>
            </w:rPr>
            <w:t>Biology with Vernier</w:t>
          </w: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10" w:type="dxa"/>
        <w:right w:w="10" w:type="dxa"/>
      </w:tblCellMar>
      <w:tblLook w:val="0000"/>
    </w:tblPr>
    <w:tblGrid>
      <w:gridCol w:w="3480"/>
      <w:gridCol w:w="5612"/>
      <w:gridCol w:w="288"/>
    </w:tblGrid>
    <w:tr w:rsidR="00401E8D">
      <w:tblPrEx>
        <w:tblCellMar>
          <w:top w:w="0" w:type="dxa"/>
          <w:bottom w:w="0" w:type="dxa"/>
        </w:tblCellMar>
      </w:tblPrEx>
      <w:tc>
        <w:tcPr>
          <w:tcW w:w="3428" w:type="dxa"/>
        </w:tcPr>
        <w:p w:rsidR="00401E8D" w:rsidRDefault="000723CE">
          <w:pPr>
            <w:pStyle w:val="td5"/>
          </w:pPr>
          <w:r>
            <w:rPr>
              <w:b/>
              <w:bCs/>
              <w:color w:val="000000"/>
              <w:sz w:val="20"/>
              <w:szCs w:val="20"/>
            </w:rPr>
            <w:t>Biology with Vernier</w:t>
          </w:r>
        </w:p>
      </w:tc>
      <w:tc>
        <w:tcPr>
          <w:tcW w:w="5528" w:type="dxa"/>
        </w:tcPr>
        <w:p w:rsidR="00401E8D" w:rsidRDefault="000723CE">
          <w:pPr>
            <w:pStyle w:val="td6"/>
          </w:pPr>
          <w:r>
            <w:rPr>
              <w:rStyle w:val="b"/>
            </w:rPr>
            <w:t>©</w:t>
          </w:r>
          <w:r>
            <w:rPr>
              <w:color w:val="000000"/>
            </w:rPr>
            <w:t xml:space="preserve"> </w:t>
          </w:r>
          <w:r>
            <w:rPr>
              <w:b/>
              <w:bCs/>
              <w:i/>
              <w:iCs/>
              <w:color w:val="000000"/>
            </w:rPr>
            <w:t xml:space="preserve">Vernier </w:t>
          </w:r>
          <w:r>
            <w:rPr>
              <w:b/>
              <w:bCs/>
              <w:i/>
              <w:iCs/>
              <w:color w:val="000000"/>
            </w:rPr>
            <w:t>Software &amp; Technology</w:t>
          </w:r>
        </w:p>
      </w:tc>
      <w:tc>
        <w:tcPr>
          <w:tcW w:w="284" w:type="dxa"/>
        </w:tcPr>
        <w:p w:rsidR="00401E8D" w:rsidRDefault="00401E8D">
          <w:pPr>
            <w:pStyle w:val="td7"/>
          </w:pPr>
          <w:r>
            <w:rPr>
              <w:rStyle w:val="variable3"/>
            </w:rPr>
            <w:fldChar w:fldCharType="begin"/>
          </w:r>
          <w:r w:rsidR="000723CE">
            <w:rPr>
              <w:rStyle w:val="variable3"/>
            </w:rPr>
            <w:instrText xml:space="preserve"> PAGE \* Arabic  \* MERGEFORMAT </w:instrText>
          </w:r>
          <w:r>
            <w:rPr>
              <w:rStyle w:val="variable3"/>
            </w:rPr>
            <w:fldChar w:fldCharType="separate"/>
          </w:r>
          <w:r w:rsidR="00E91D6B">
            <w:rPr>
              <w:rStyle w:val="variable3"/>
              <w:noProof/>
            </w:rPr>
            <w:t>3</w:t>
          </w:r>
          <w:r>
            <w:rPr>
              <w:rStyle w:val="variable3"/>
            </w:rPr>
            <w:fldChar w:fldCharType="end"/>
          </w: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10" w:type="dxa"/>
        <w:right w:w="10" w:type="dxa"/>
      </w:tblCellMar>
      <w:tblLook w:val="0000"/>
    </w:tblPr>
    <w:tblGrid>
      <w:gridCol w:w="3480"/>
      <w:gridCol w:w="5612"/>
      <w:gridCol w:w="288"/>
    </w:tblGrid>
    <w:tr w:rsidR="00401E8D">
      <w:tblPrEx>
        <w:tblCellMar>
          <w:top w:w="0" w:type="dxa"/>
          <w:bottom w:w="0" w:type="dxa"/>
        </w:tblCellMar>
      </w:tblPrEx>
      <w:tc>
        <w:tcPr>
          <w:tcW w:w="3428" w:type="dxa"/>
        </w:tcPr>
        <w:p w:rsidR="00401E8D" w:rsidRDefault="000723CE">
          <w:pPr>
            <w:pStyle w:val="td8"/>
          </w:pPr>
          <w:r>
            <w:rPr>
              <w:rFonts w:ascii="Times New Roman" w:hAnsi="Times New Roman" w:cs="Times New Roman"/>
              <w:color w:val="000000"/>
            </w:rPr>
            <w:t>Biology with Vernier</w:t>
          </w:r>
        </w:p>
      </w:tc>
      <w:tc>
        <w:tcPr>
          <w:tcW w:w="5528" w:type="dxa"/>
        </w:tcPr>
        <w:p w:rsidR="00401E8D" w:rsidRDefault="000723CE">
          <w:pPr>
            <w:pStyle w:val="td9"/>
          </w:pPr>
          <w:r>
            <w:rPr>
              <w:rStyle w:val="i"/>
              <w:i/>
              <w:iCs/>
            </w:rPr>
            <w:t>©</w:t>
          </w:r>
          <w:r>
            <w:rPr>
              <w:color w:val="000000"/>
            </w:rPr>
            <w:t xml:space="preserve"> </w:t>
          </w:r>
          <w:r>
            <w:rPr>
              <w:color w:val="000000"/>
            </w:rPr>
            <w:t>Vernier Software &amp; Technology</w:t>
          </w:r>
        </w:p>
      </w:tc>
      <w:tc>
        <w:tcPr>
          <w:tcW w:w="284" w:type="dxa"/>
        </w:tcPr>
        <w:p w:rsidR="00401E8D" w:rsidRDefault="00401E8D">
          <w:pPr>
            <w:pStyle w:val="td10"/>
          </w:pPr>
          <w:r>
            <w:rPr>
              <w:rStyle w:val="variable3"/>
            </w:rPr>
            <w:fldChar w:fldCharType="begin"/>
          </w:r>
          <w:r w:rsidR="000723CE">
            <w:rPr>
              <w:rStyle w:val="variable3"/>
            </w:rPr>
            <w:instrText xml:space="preserve"> PAGE \* Arabic  \* MERGEFORMAT </w:instrText>
          </w:r>
          <w:r>
            <w:rPr>
              <w:rStyle w:val="variable3"/>
            </w:rPr>
            <w:fldChar w:fldCharType="separate"/>
          </w:r>
          <w:r w:rsidR="00E91D6B">
            <w:rPr>
              <w:rStyle w:val="variable3"/>
              <w:noProof/>
            </w:rPr>
            <w:t>1</w:t>
          </w:r>
          <w:r>
            <w:rPr>
              <w:rStyle w:val="variable3"/>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3CE" w:rsidRDefault="000723CE" w:rsidP="00401E8D">
      <w:r>
        <w:separator/>
      </w:r>
    </w:p>
  </w:footnote>
  <w:footnote w:type="continuationSeparator" w:id="0">
    <w:p w:rsidR="000723CE" w:rsidRDefault="000723CE" w:rsidP="00401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8D" w:rsidRDefault="000723CE">
    <w:pPr>
      <w:pStyle w:val="pzHeaderExperiment"/>
    </w:pPr>
    <w:r>
      <w:t>Dissolved Oxygen in Water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8D" w:rsidRDefault="000723CE">
    <w:pPr>
      <w:pStyle w:val="p"/>
      <w:jc w:val="right"/>
    </w:pPr>
    <w:r>
      <w:rPr>
        <w:b/>
        <w:bCs/>
        <w:i/>
        <w:iCs/>
        <w:color w:val="000000"/>
      </w:rPr>
      <w:t>Dissolved Oxygen in Water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8D" w:rsidRDefault="00401E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00000000"/>
    <w:lvl w:ilvl="0" w:tplc="39D4E65E">
      <w:numFmt w:val="bullet"/>
      <w:lvlText w:val=""/>
      <w:lvlJc w:val="right"/>
      <w:pPr>
        <w:tabs>
          <w:tab w:val="num" w:pos="540"/>
        </w:tabs>
        <w:spacing w:after="60" w:line="240" w:lineRule="atLeast"/>
        <w:ind w:left="540" w:hanging="210"/>
        <w:jc w:val="left"/>
      </w:pPr>
      <w:rPr>
        <w:rFonts w:ascii="Times New Roman" w:hAnsi="Symbol" w:hint="default"/>
        <w:color w:val="000000"/>
        <w:sz w:val="24"/>
        <w:szCs w:val="24"/>
      </w:rPr>
    </w:lvl>
    <w:lvl w:ilvl="1" w:tplc="2B22126C">
      <w:start w:val="1"/>
      <w:numFmt w:val="decimal"/>
      <w:lvlText w:val=""/>
      <w:lvlJc w:val="left"/>
    </w:lvl>
    <w:lvl w:ilvl="2" w:tplc="FCEED7BE">
      <w:start w:val="1"/>
      <w:numFmt w:val="decimal"/>
      <w:lvlText w:val=""/>
      <w:lvlJc w:val="left"/>
    </w:lvl>
    <w:lvl w:ilvl="3" w:tplc="1E1EEB14">
      <w:start w:val="1"/>
      <w:numFmt w:val="decimal"/>
      <w:lvlText w:val=""/>
      <w:lvlJc w:val="left"/>
    </w:lvl>
    <w:lvl w:ilvl="4" w:tplc="FEB276EE">
      <w:start w:val="1"/>
      <w:numFmt w:val="decimal"/>
      <w:lvlText w:val=""/>
      <w:lvlJc w:val="left"/>
    </w:lvl>
    <w:lvl w:ilvl="5" w:tplc="062882CE">
      <w:start w:val="1"/>
      <w:numFmt w:val="decimal"/>
      <w:lvlText w:val=""/>
      <w:lvlJc w:val="left"/>
    </w:lvl>
    <w:lvl w:ilvl="6" w:tplc="B7E2C712">
      <w:start w:val="1"/>
      <w:numFmt w:val="decimal"/>
      <w:lvlText w:val=""/>
      <w:lvlJc w:val="left"/>
    </w:lvl>
    <w:lvl w:ilvl="7" w:tplc="9F1A3328">
      <w:start w:val="1"/>
      <w:numFmt w:val="decimal"/>
      <w:lvlText w:val=""/>
      <w:lvlJc w:val="left"/>
    </w:lvl>
    <w:lvl w:ilvl="8" w:tplc="F69E8EB8">
      <w:start w:val="1"/>
      <w:numFmt w:val="decimal"/>
      <w:lvlText w:val=""/>
      <w:lvlJc w:val="left"/>
    </w:lvl>
  </w:abstractNum>
  <w:abstractNum w:abstractNumId="1">
    <w:nsid w:val="00000001"/>
    <w:multiLevelType w:val="hybridMultilevel"/>
    <w:tmpl w:val="00000000"/>
    <w:lvl w:ilvl="0" w:tplc="B052ABD2">
      <w:start w:val="1"/>
      <w:numFmt w:val="decimal"/>
      <w:lvlText w:val="%1."/>
      <w:lvlJc w:val="right"/>
      <w:pPr>
        <w:tabs>
          <w:tab w:val="num" w:pos="360"/>
        </w:tabs>
        <w:spacing w:after="240" w:line="240" w:lineRule="atLeast"/>
        <w:ind w:left="360" w:hanging="210"/>
        <w:jc w:val="left"/>
      </w:pPr>
      <w:rPr>
        <w:rFonts w:ascii="Times New Roman"/>
        <w:color w:val="000000"/>
        <w:sz w:val="24"/>
        <w:szCs w:val="24"/>
      </w:rPr>
    </w:lvl>
    <w:lvl w:ilvl="1" w:tplc="4C024772">
      <w:start w:val="1"/>
      <w:numFmt w:val="decimal"/>
      <w:lvlText w:val=""/>
      <w:lvlJc w:val="left"/>
    </w:lvl>
    <w:lvl w:ilvl="2" w:tplc="3C562D42">
      <w:start w:val="1"/>
      <w:numFmt w:val="decimal"/>
      <w:lvlText w:val=""/>
      <w:lvlJc w:val="left"/>
    </w:lvl>
    <w:lvl w:ilvl="3" w:tplc="828EF91A">
      <w:start w:val="1"/>
      <w:numFmt w:val="decimal"/>
      <w:lvlText w:val=""/>
      <w:lvlJc w:val="left"/>
    </w:lvl>
    <w:lvl w:ilvl="4" w:tplc="FF5C148A">
      <w:start w:val="1"/>
      <w:numFmt w:val="decimal"/>
      <w:lvlText w:val=""/>
      <w:lvlJc w:val="left"/>
    </w:lvl>
    <w:lvl w:ilvl="5" w:tplc="6420962E">
      <w:start w:val="1"/>
      <w:numFmt w:val="decimal"/>
      <w:lvlText w:val=""/>
      <w:lvlJc w:val="left"/>
    </w:lvl>
    <w:lvl w:ilvl="6" w:tplc="E05E18F0">
      <w:start w:val="1"/>
      <w:numFmt w:val="decimal"/>
      <w:lvlText w:val=""/>
      <w:lvlJc w:val="left"/>
    </w:lvl>
    <w:lvl w:ilvl="7" w:tplc="20E0A8C4">
      <w:start w:val="1"/>
      <w:numFmt w:val="decimal"/>
      <w:lvlText w:val=""/>
      <w:lvlJc w:val="left"/>
    </w:lvl>
    <w:lvl w:ilvl="8" w:tplc="0EAC62BA">
      <w:start w:val="1"/>
      <w:numFmt w:val="decimal"/>
      <w:lvlText w:val=""/>
      <w:lvlJc w:val="left"/>
    </w:lvl>
  </w:abstractNum>
  <w:abstractNum w:abstractNumId="2">
    <w:nsid w:val="00000002"/>
    <w:multiLevelType w:val="hybridMultilevel"/>
    <w:tmpl w:val="00000000"/>
    <w:lvl w:ilvl="0" w:tplc="54BAB42A">
      <w:start w:val="1"/>
      <w:numFmt w:val="decimal"/>
      <w:lvlText w:val=""/>
      <w:lvlJc w:val="left"/>
    </w:lvl>
    <w:lvl w:ilvl="1" w:tplc="1BB2F7FC">
      <w:start w:val="1"/>
      <w:numFmt w:val="lowerLetter"/>
      <w:lvlText w:val="%2."/>
      <w:lvlJc w:val="right"/>
      <w:pPr>
        <w:tabs>
          <w:tab w:val="num" w:pos="360"/>
        </w:tabs>
        <w:spacing w:after="100"/>
        <w:ind w:left="360" w:hanging="210"/>
        <w:jc w:val="left"/>
      </w:pPr>
      <w:rPr>
        <w:rFonts w:ascii="Times New Roman"/>
        <w:color w:val="000000"/>
        <w:sz w:val="24"/>
        <w:szCs w:val="24"/>
      </w:rPr>
    </w:lvl>
    <w:lvl w:ilvl="2" w:tplc="13749ACC">
      <w:start w:val="1"/>
      <w:numFmt w:val="decimal"/>
      <w:lvlText w:val=""/>
      <w:lvlJc w:val="left"/>
    </w:lvl>
    <w:lvl w:ilvl="3" w:tplc="1D2ECE14">
      <w:start w:val="1"/>
      <w:numFmt w:val="decimal"/>
      <w:lvlText w:val=""/>
      <w:lvlJc w:val="left"/>
    </w:lvl>
    <w:lvl w:ilvl="4" w:tplc="61EE464A">
      <w:start w:val="1"/>
      <w:numFmt w:val="decimal"/>
      <w:lvlText w:val=""/>
      <w:lvlJc w:val="left"/>
    </w:lvl>
    <w:lvl w:ilvl="5" w:tplc="F7DA2C84">
      <w:start w:val="1"/>
      <w:numFmt w:val="decimal"/>
      <w:lvlText w:val=""/>
      <w:lvlJc w:val="left"/>
    </w:lvl>
    <w:lvl w:ilvl="6" w:tplc="47D8AB7C">
      <w:start w:val="1"/>
      <w:numFmt w:val="decimal"/>
      <w:lvlText w:val=""/>
      <w:lvlJc w:val="left"/>
    </w:lvl>
    <w:lvl w:ilvl="7" w:tplc="6A3C1E3A">
      <w:start w:val="1"/>
      <w:numFmt w:val="decimal"/>
      <w:lvlText w:val=""/>
      <w:lvlJc w:val="left"/>
    </w:lvl>
    <w:lvl w:ilvl="8" w:tplc="0C4AB2B0">
      <w:start w:val="1"/>
      <w:numFmt w:val="decimal"/>
      <w:lvlText w:val=""/>
      <w:lvlJc w:val="left"/>
    </w:lvl>
  </w:abstractNum>
  <w:abstractNum w:abstractNumId="3">
    <w:nsid w:val="00000003"/>
    <w:multiLevelType w:val="hybridMultilevel"/>
    <w:tmpl w:val="00000000"/>
    <w:lvl w:ilvl="0" w:tplc="7F823388">
      <w:start w:val="2"/>
      <w:numFmt w:val="decimal"/>
      <w:lvlText w:val="%1."/>
      <w:lvlJc w:val="right"/>
      <w:pPr>
        <w:tabs>
          <w:tab w:val="num" w:pos="360"/>
        </w:tabs>
        <w:spacing w:after="240" w:line="240" w:lineRule="atLeast"/>
        <w:ind w:left="360" w:hanging="210"/>
        <w:jc w:val="left"/>
      </w:pPr>
      <w:rPr>
        <w:rFonts w:ascii="Times New Roman"/>
        <w:color w:val="000000"/>
        <w:sz w:val="24"/>
        <w:szCs w:val="24"/>
      </w:rPr>
    </w:lvl>
    <w:lvl w:ilvl="1" w:tplc="51D6E332">
      <w:start w:val="1"/>
      <w:numFmt w:val="decimal"/>
      <w:lvlText w:val=""/>
      <w:lvlJc w:val="left"/>
    </w:lvl>
    <w:lvl w:ilvl="2" w:tplc="7A5821D6">
      <w:start w:val="1"/>
      <w:numFmt w:val="decimal"/>
      <w:lvlText w:val=""/>
      <w:lvlJc w:val="left"/>
    </w:lvl>
    <w:lvl w:ilvl="3" w:tplc="7B40E502">
      <w:start w:val="1"/>
      <w:numFmt w:val="decimal"/>
      <w:lvlText w:val=""/>
      <w:lvlJc w:val="left"/>
    </w:lvl>
    <w:lvl w:ilvl="4" w:tplc="2AE62946">
      <w:start w:val="1"/>
      <w:numFmt w:val="decimal"/>
      <w:lvlText w:val=""/>
      <w:lvlJc w:val="left"/>
    </w:lvl>
    <w:lvl w:ilvl="5" w:tplc="AF5256C2">
      <w:start w:val="1"/>
      <w:numFmt w:val="decimal"/>
      <w:lvlText w:val=""/>
      <w:lvlJc w:val="left"/>
    </w:lvl>
    <w:lvl w:ilvl="6" w:tplc="D1F895BA">
      <w:start w:val="1"/>
      <w:numFmt w:val="decimal"/>
      <w:lvlText w:val=""/>
      <w:lvlJc w:val="left"/>
    </w:lvl>
    <w:lvl w:ilvl="7" w:tplc="A9D8638C">
      <w:start w:val="1"/>
      <w:numFmt w:val="decimal"/>
      <w:lvlText w:val=""/>
      <w:lvlJc w:val="left"/>
    </w:lvl>
    <w:lvl w:ilvl="8" w:tplc="60086D72">
      <w:start w:val="1"/>
      <w:numFmt w:val="decimal"/>
      <w:lvlText w:val=""/>
      <w:lvlJc w:val="left"/>
    </w:lvl>
  </w:abstractNum>
  <w:abstractNum w:abstractNumId="4">
    <w:nsid w:val="00000004"/>
    <w:multiLevelType w:val="hybridMultilevel"/>
    <w:tmpl w:val="00000000"/>
    <w:lvl w:ilvl="0" w:tplc="906ADEF4">
      <w:start w:val="1"/>
      <w:numFmt w:val="decimal"/>
      <w:lvlText w:val=""/>
      <w:lvlJc w:val="left"/>
    </w:lvl>
    <w:lvl w:ilvl="1" w:tplc="C7A6E31C">
      <w:start w:val="1"/>
      <w:numFmt w:val="lowerLetter"/>
      <w:lvlText w:val="%2."/>
      <w:lvlJc w:val="right"/>
      <w:pPr>
        <w:tabs>
          <w:tab w:val="num" w:pos="360"/>
        </w:tabs>
        <w:spacing w:after="100"/>
        <w:ind w:left="360" w:hanging="210"/>
        <w:jc w:val="left"/>
      </w:pPr>
      <w:rPr>
        <w:rFonts w:ascii="Times New Roman"/>
        <w:color w:val="000000"/>
        <w:sz w:val="24"/>
        <w:szCs w:val="24"/>
      </w:rPr>
    </w:lvl>
    <w:lvl w:ilvl="2" w:tplc="36AA8176">
      <w:start w:val="1"/>
      <w:numFmt w:val="decimal"/>
      <w:lvlText w:val=""/>
      <w:lvlJc w:val="left"/>
    </w:lvl>
    <w:lvl w:ilvl="3" w:tplc="15E450A2">
      <w:start w:val="1"/>
      <w:numFmt w:val="decimal"/>
      <w:lvlText w:val=""/>
      <w:lvlJc w:val="left"/>
    </w:lvl>
    <w:lvl w:ilvl="4" w:tplc="A5EE4E28">
      <w:start w:val="1"/>
      <w:numFmt w:val="decimal"/>
      <w:lvlText w:val=""/>
      <w:lvlJc w:val="left"/>
    </w:lvl>
    <w:lvl w:ilvl="5" w:tplc="BEA43112">
      <w:start w:val="1"/>
      <w:numFmt w:val="decimal"/>
      <w:lvlText w:val=""/>
      <w:lvlJc w:val="left"/>
    </w:lvl>
    <w:lvl w:ilvl="6" w:tplc="09BCB7C6">
      <w:start w:val="1"/>
      <w:numFmt w:val="decimal"/>
      <w:lvlText w:val=""/>
      <w:lvlJc w:val="left"/>
    </w:lvl>
    <w:lvl w:ilvl="7" w:tplc="AA32AB42">
      <w:start w:val="1"/>
      <w:numFmt w:val="decimal"/>
      <w:lvlText w:val=""/>
      <w:lvlJc w:val="left"/>
    </w:lvl>
    <w:lvl w:ilvl="8" w:tplc="7D5A60E6">
      <w:start w:val="1"/>
      <w:numFmt w:val="decimal"/>
      <w:lvlText w:val=""/>
      <w:lvlJc w:val="left"/>
    </w:lvl>
  </w:abstractNum>
  <w:abstractNum w:abstractNumId="5">
    <w:nsid w:val="00000005"/>
    <w:multiLevelType w:val="hybridMultilevel"/>
    <w:tmpl w:val="00000000"/>
    <w:lvl w:ilvl="0" w:tplc="63587CBA">
      <w:start w:val="3"/>
      <w:numFmt w:val="decimal"/>
      <w:lvlText w:val="%1."/>
      <w:lvlJc w:val="right"/>
      <w:pPr>
        <w:tabs>
          <w:tab w:val="num" w:pos="360"/>
        </w:tabs>
        <w:spacing w:after="220" w:line="240" w:lineRule="atLeast"/>
        <w:ind w:left="360" w:hanging="210"/>
        <w:jc w:val="left"/>
      </w:pPr>
      <w:rPr>
        <w:rFonts w:ascii="Times New Roman"/>
        <w:color w:val="000000"/>
        <w:sz w:val="24"/>
        <w:szCs w:val="24"/>
      </w:rPr>
    </w:lvl>
    <w:lvl w:ilvl="1" w:tplc="766C67A4">
      <w:start w:val="1"/>
      <w:numFmt w:val="decimal"/>
      <w:lvlText w:val=""/>
      <w:lvlJc w:val="left"/>
    </w:lvl>
    <w:lvl w:ilvl="2" w:tplc="9A3EB5F8">
      <w:start w:val="1"/>
      <w:numFmt w:val="decimal"/>
      <w:lvlText w:val=""/>
      <w:lvlJc w:val="left"/>
    </w:lvl>
    <w:lvl w:ilvl="3" w:tplc="70804E14">
      <w:start w:val="1"/>
      <w:numFmt w:val="decimal"/>
      <w:lvlText w:val=""/>
      <w:lvlJc w:val="left"/>
    </w:lvl>
    <w:lvl w:ilvl="4" w:tplc="A7785624">
      <w:start w:val="1"/>
      <w:numFmt w:val="decimal"/>
      <w:lvlText w:val=""/>
      <w:lvlJc w:val="left"/>
    </w:lvl>
    <w:lvl w:ilvl="5" w:tplc="1A70C126">
      <w:start w:val="1"/>
      <w:numFmt w:val="decimal"/>
      <w:lvlText w:val=""/>
      <w:lvlJc w:val="left"/>
    </w:lvl>
    <w:lvl w:ilvl="6" w:tplc="86A4DFBE">
      <w:start w:val="1"/>
      <w:numFmt w:val="decimal"/>
      <w:lvlText w:val=""/>
      <w:lvlJc w:val="left"/>
    </w:lvl>
    <w:lvl w:ilvl="7" w:tplc="13748BF4">
      <w:start w:val="1"/>
      <w:numFmt w:val="decimal"/>
      <w:lvlText w:val=""/>
      <w:lvlJc w:val="left"/>
    </w:lvl>
    <w:lvl w:ilvl="8" w:tplc="B906B6EE">
      <w:start w:val="1"/>
      <w:numFmt w:val="decimal"/>
      <w:lvlText w:val=""/>
      <w:lvlJc w:val="left"/>
    </w:lvl>
  </w:abstractNum>
  <w:abstractNum w:abstractNumId="6">
    <w:nsid w:val="00000006"/>
    <w:multiLevelType w:val="hybridMultilevel"/>
    <w:tmpl w:val="00000000"/>
    <w:lvl w:ilvl="0" w:tplc="C35C3C20">
      <w:start w:val="7"/>
      <w:numFmt w:val="decimal"/>
      <w:lvlText w:val="%1."/>
      <w:lvlJc w:val="right"/>
      <w:pPr>
        <w:tabs>
          <w:tab w:val="num" w:pos="360"/>
        </w:tabs>
        <w:spacing w:after="220" w:line="240" w:lineRule="atLeast"/>
        <w:ind w:left="360" w:hanging="210"/>
        <w:jc w:val="left"/>
      </w:pPr>
      <w:rPr>
        <w:rFonts w:ascii="Times New Roman"/>
        <w:color w:val="000000"/>
        <w:sz w:val="24"/>
        <w:szCs w:val="24"/>
      </w:rPr>
    </w:lvl>
    <w:lvl w:ilvl="1" w:tplc="E44A83A6">
      <w:start w:val="1"/>
      <w:numFmt w:val="decimal"/>
      <w:lvlText w:val=""/>
      <w:lvlJc w:val="left"/>
    </w:lvl>
    <w:lvl w:ilvl="2" w:tplc="01520D44">
      <w:start w:val="1"/>
      <w:numFmt w:val="decimal"/>
      <w:lvlText w:val=""/>
      <w:lvlJc w:val="left"/>
    </w:lvl>
    <w:lvl w:ilvl="3" w:tplc="4E849344">
      <w:start w:val="1"/>
      <w:numFmt w:val="decimal"/>
      <w:lvlText w:val=""/>
      <w:lvlJc w:val="left"/>
    </w:lvl>
    <w:lvl w:ilvl="4" w:tplc="2E7247FA">
      <w:start w:val="1"/>
      <w:numFmt w:val="decimal"/>
      <w:lvlText w:val=""/>
      <w:lvlJc w:val="left"/>
    </w:lvl>
    <w:lvl w:ilvl="5" w:tplc="B3A0B544">
      <w:start w:val="1"/>
      <w:numFmt w:val="decimal"/>
      <w:lvlText w:val=""/>
      <w:lvlJc w:val="left"/>
    </w:lvl>
    <w:lvl w:ilvl="6" w:tplc="72500324">
      <w:start w:val="1"/>
      <w:numFmt w:val="decimal"/>
      <w:lvlText w:val=""/>
      <w:lvlJc w:val="left"/>
    </w:lvl>
    <w:lvl w:ilvl="7" w:tplc="D8A6D7B6">
      <w:start w:val="1"/>
      <w:numFmt w:val="decimal"/>
      <w:lvlText w:val=""/>
      <w:lvlJc w:val="left"/>
    </w:lvl>
    <w:lvl w:ilvl="8" w:tplc="DD3E3860">
      <w:start w:val="1"/>
      <w:numFmt w:val="decimal"/>
      <w:lvlText w:val=""/>
      <w:lvlJc w:val="left"/>
    </w:lvl>
  </w:abstractNum>
  <w:abstractNum w:abstractNumId="7">
    <w:nsid w:val="00000007"/>
    <w:multiLevelType w:val="hybridMultilevel"/>
    <w:tmpl w:val="00000000"/>
    <w:lvl w:ilvl="0" w:tplc="82662354">
      <w:start w:val="1"/>
      <w:numFmt w:val="decimal"/>
      <w:lvlText w:val=""/>
      <w:lvlJc w:val="left"/>
    </w:lvl>
    <w:lvl w:ilvl="1" w:tplc="AC6EAE0C">
      <w:start w:val="1"/>
      <w:numFmt w:val="lowerLetter"/>
      <w:lvlText w:val="%2."/>
      <w:lvlJc w:val="right"/>
      <w:pPr>
        <w:tabs>
          <w:tab w:val="num" w:pos="360"/>
        </w:tabs>
        <w:spacing w:after="100"/>
        <w:ind w:left="360" w:hanging="210"/>
        <w:jc w:val="left"/>
      </w:pPr>
      <w:rPr>
        <w:rFonts w:ascii="Times New Roman"/>
        <w:color w:val="000000"/>
        <w:sz w:val="24"/>
        <w:szCs w:val="24"/>
      </w:rPr>
    </w:lvl>
    <w:lvl w:ilvl="2" w:tplc="85E29472">
      <w:start w:val="1"/>
      <w:numFmt w:val="decimal"/>
      <w:lvlText w:val=""/>
      <w:lvlJc w:val="left"/>
    </w:lvl>
    <w:lvl w:ilvl="3" w:tplc="874E1D82">
      <w:start w:val="1"/>
      <w:numFmt w:val="decimal"/>
      <w:lvlText w:val=""/>
      <w:lvlJc w:val="left"/>
    </w:lvl>
    <w:lvl w:ilvl="4" w:tplc="52202AB2">
      <w:start w:val="1"/>
      <w:numFmt w:val="decimal"/>
      <w:lvlText w:val=""/>
      <w:lvlJc w:val="left"/>
    </w:lvl>
    <w:lvl w:ilvl="5" w:tplc="35A0870C">
      <w:start w:val="1"/>
      <w:numFmt w:val="decimal"/>
      <w:lvlText w:val=""/>
      <w:lvlJc w:val="left"/>
    </w:lvl>
    <w:lvl w:ilvl="6" w:tplc="711EF518">
      <w:start w:val="1"/>
      <w:numFmt w:val="decimal"/>
      <w:lvlText w:val=""/>
      <w:lvlJc w:val="left"/>
    </w:lvl>
    <w:lvl w:ilvl="7" w:tplc="32F2FA34">
      <w:start w:val="1"/>
      <w:numFmt w:val="decimal"/>
      <w:lvlText w:val=""/>
      <w:lvlJc w:val="left"/>
    </w:lvl>
    <w:lvl w:ilvl="8" w:tplc="4F4CA3DE">
      <w:start w:val="1"/>
      <w:numFmt w:val="decimal"/>
      <w:lvlText w:val=""/>
      <w:lvlJc w:val="left"/>
    </w:lvl>
  </w:abstractNum>
  <w:abstractNum w:abstractNumId="8">
    <w:nsid w:val="00000008"/>
    <w:multiLevelType w:val="hybridMultilevel"/>
    <w:tmpl w:val="00000000"/>
    <w:lvl w:ilvl="0" w:tplc="13F2AF92">
      <w:start w:val="1"/>
      <w:numFmt w:val="decimal"/>
      <w:lvlText w:val="%1."/>
      <w:lvlJc w:val="right"/>
      <w:pPr>
        <w:tabs>
          <w:tab w:val="num" w:pos="360"/>
        </w:tabs>
        <w:spacing w:after="240" w:line="240" w:lineRule="atLeast"/>
        <w:ind w:left="360" w:hanging="210"/>
        <w:jc w:val="left"/>
      </w:pPr>
      <w:rPr>
        <w:rFonts w:ascii="Times New Roman"/>
        <w:color w:val="000000"/>
        <w:sz w:val="24"/>
        <w:szCs w:val="24"/>
      </w:rPr>
    </w:lvl>
    <w:lvl w:ilvl="1" w:tplc="2AD20A1C">
      <w:start w:val="1"/>
      <w:numFmt w:val="decimal"/>
      <w:lvlText w:val=""/>
      <w:lvlJc w:val="left"/>
    </w:lvl>
    <w:lvl w:ilvl="2" w:tplc="208E3B3A">
      <w:start w:val="1"/>
      <w:numFmt w:val="decimal"/>
      <w:lvlText w:val=""/>
      <w:lvlJc w:val="left"/>
    </w:lvl>
    <w:lvl w:ilvl="3" w:tplc="6C0215C6">
      <w:start w:val="1"/>
      <w:numFmt w:val="decimal"/>
      <w:lvlText w:val=""/>
      <w:lvlJc w:val="left"/>
    </w:lvl>
    <w:lvl w:ilvl="4" w:tplc="8C9E360C">
      <w:start w:val="1"/>
      <w:numFmt w:val="decimal"/>
      <w:lvlText w:val=""/>
      <w:lvlJc w:val="left"/>
    </w:lvl>
    <w:lvl w:ilvl="5" w:tplc="C8B8BA26">
      <w:start w:val="1"/>
      <w:numFmt w:val="decimal"/>
      <w:lvlText w:val=""/>
      <w:lvlJc w:val="left"/>
    </w:lvl>
    <w:lvl w:ilvl="6" w:tplc="C978A986">
      <w:start w:val="1"/>
      <w:numFmt w:val="decimal"/>
      <w:lvlText w:val=""/>
      <w:lvlJc w:val="left"/>
    </w:lvl>
    <w:lvl w:ilvl="7" w:tplc="18C22C78">
      <w:start w:val="1"/>
      <w:numFmt w:val="decimal"/>
      <w:lvlText w:val=""/>
      <w:lvlJc w:val="left"/>
    </w:lvl>
    <w:lvl w:ilvl="8" w:tplc="7E5ABE5A">
      <w:start w:val="1"/>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6"/>
    <w:lvlOverride w:ilvl="0">
      <w:lvl w:ilvl="0" w:tplc="C35C3C20">
        <w:start w:val="8"/>
        <w:numFmt w:val="decimal"/>
        <w:lvlText w:val="%1."/>
        <w:lvlJc w:val="right"/>
        <w:pPr>
          <w:tabs>
            <w:tab w:val="num" w:pos="360"/>
          </w:tabs>
          <w:spacing w:after="240" w:line="240" w:lineRule="atLeast"/>
          <w:ind w:left="360" w:hanging="210"/>
          <w:jc w:val="left"/>
        </w:pPr>
        <w:rPr>
          <w:rFonts w:ascii="Times New Roman"/>
          <w:color w:val="000000"/>
          <w:sz w:val="24"/>
          <w:szCs w:val="24"/>
        </w:rPr>
      </w:lvl>
    </w:lvlOverride>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1E8D"/>
    <w:rsid w:val="000723CE"/>
    <w:rsid w:val="00401E8D"/>
    <w:rsid w:val="00E91D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rsid w:val="00401E8D"/>
    <w:pPr>
      <w:outlineLvl w:val="0"/>
    </w:pPr>
  </w:style>
  <w:style w:type="paragraph" w:styleId="Heading2">
    <w:name w:val="heading 2"/>
    <w:rsid w:val="00401E8D"/>
    <w:pPr>
      <w:outlineLvl w:val="1"/>
    </w:pPr>
  </w:style>
  <w:style w:type="paragraph" w:styleId="Heading3">
    <w:name w:val="heading 3"/>
    <w:rsid w:val="00401E8D"/>
    <w:pPr>
      <w:outlineLvl w:val="2"/>
    </w:pPr>
  </w:style>
  <w:style w:type="paragraph" w:styleId="Heading4">
    <w:name w:val="heading 4"/>
    <w:rsid w:val="00401E8D"/>
    <w:pPr>
      <w:outlineLvl w:val="3"/>
    </w:pPr>
  </w:style>
  <w:style w:type="paragraph" w:styleId="Heading5">
    <w:name w:val="heading 5"/>
    <w:rsid w:val="00401E8D"/>
    <w:pPr>
      <w:outlineLvl w:val="4"/>
    </w:pPr>
  </w:style>
  <w:style w:type="paragraph" w:styleId="Heading6">
    <w:name w:val="heading 6"/>
    <w:rsid w:val="00401E8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zHeaderExperiment">
    <w:name w:val="p_zHeaderExperiment"/>
    <w:rsid w:val="00401E8D"/>
    <w:pPr>
      <w:spacing w:after="240" w:line="250" w:lineRule="atLeast"/>
    </w:pPr>
    <w:rPr>
      <w:b/>
      <w:bCs/>
      <w:i/>
      <w:iCs/>
      <w:color w:val="000000"/>
      <w:sz w:val="24"/>
      <w:szCs w:val="24"/>
    </w:rPr>
  </w:style>
  <w:style w:type="character" w:customStyle="1" w:styleId="variable">
    <w:name w:val="variable"/>
    <w:rsid w:val="00401E8D"/>
    <w:rPr>
      <w:b/>
      <w:bCs/>
      <w:i/>
      <w:iCs/>
      <w:color w:val="000000"/>
      <w:sz w:val="24"/>
      <w:szCs w:val="24"/>
    </w:rPr>
  </w:style>
  <w:style w:type="paragraph" w:customStyle="1" w:styleId="td">
    <w:name w:val="td"/>
    <w:rsid w:val="00401E8D"/>
    <w:rPr>
      <w:rFonts w:ascii="default" w:hAnsi="default" w:cs="default"/>
      <w:sz w:val="24"/>
      <w:szCs w:val="24"/>
    </w:rPr>
  </w:style>
  <w:style w:type="character" w:customStyle="1" w:styleId="variable1">
    <w:name w:val="variable_1"/>
    <w:rsid w:val="00401E8D"/>
    <w:rPr>
      <w:rFonts w:ascii="Times New Roman" w:hAnsi="Times New Roman" w:cs="Times New Roman"/>
      <w:b/>
      <w:bCs/>
      <w:color w:val="000000"/>
      <w:sz w:val="24"/>
      <w:szCs w:val="24"/>
    </w:rPr>
  </w:style>
  <w:style w:type="paragraph" w:customStyle="1" w:styleId="td1">
    <w:name w:val="td_1"/>
    <w:rsid w:val="00401E8D"/>
    <w:rPr>
      <w:sz w:val="24"/>
      <w:szCs w:val="24"/>
    </w:rPr>
  </w:style>
  <w:style w:type="character" w:customStyle="1" w:styleId="b">
    <w:name w:val="b"/>
    <w:rsid w:val="00401E8D"/>
    <w:rPr>
      <w:b/>
      <w:bCs/>
      <w:i/>
      <w:iCs/>
      <w:color w:val="000000"/>
      <w:sz w:val="20"/>
      <w:szCs w:val="20"/>
    </w:rPr>
  </w:style>
  <w:style w:type="paragraph" w:customStyle="1" w:styleId="td2">
    <w:name w:val="td_2"/>
    <w:rsid w:val="00401E8D"/>
    <w:rPr>
      <w:rFonts w:ascii="default" w:hAnsi="default" w:cs="default"/>
    </w:rPr>
  </w:style>
  <w:style w:type="paragraph" w:customStyle="1" w:styleId="td3">
    <w:name w:val="td_3"/>
    <w:rsid w:val="00401E8D"/>
    <w:pPr>
      <w:jc w:val="right"/>
    </w:pPr>
  </w:style>
  <w:style w:type="paragraph" w:customStyle="1" w:styleId="td4">
    <w:name w:val="td_4"/>
    <w:rsid w:val="00401E8D"/>
    <w:pPr>
      <w:jc w:val="right"/>
    </w:pPr>
    <w:rPr>
      <w:rFonts w:ascii="default" w:hAnsi="default" w:cs="default"/>
      <w:sz w:val="24"/>
      <w:szCs w:val="24"/>
    </w:rPr>
  </w:style>
  <w:style w:type="character" w:customStyle="1" w:styleId="variable2">
    <w:name w:val="variable_2"/>
    <w:rsid w:val="00401E8D"/>
    <w:rPr>
      <w:rFonts w:ascii="Times New Roman" w:hAnsi="Times New Roman" w:cs="Times New Roman"/>
      <w:b/>
      <w:bCs/>
      <w:i/>
      <w:iCs/>
      <w:color w:val="000000"/>
      <w:sz w:val="20"/>
      <w:szCs w:val="20"/>
    </w:rPr>
  </w:style>
  <w:style w:type="paragraph" w:customStyle="1" w:styleId="p">
    <w:name w:val="p"/>
    <w:rsid w:val="00401E8D"/>
    <w:pPr>
      <w:spacing w:after="240" w:line="250" w:lineRule="atLeast"/>
    </w:pPr>
    <w:rPr>
      <w:sz w:val="24"/>
      <w:szCs w:val="24"/>
    </w:rPr>
  </w:style>
  <w:style w:type="paragraph" w:customStyle="1" w:styleId="td5">
    <w:name w:val="td_5"/>
    <w:rsid w:val="00401E8D"/>
    <w:rPr>
      <w:i/>
      <w:iCs/>
      <w:sz w:val="24"/>
      <w:szCs w:val="24"/>
    </w:rPr>
  </w:style>
  <w:style w:type="paragraph" w:customStyle="1" w:styleId="td6">
    <w:name w:val="td_6"/>
    <w:rsid w:val="00401E8D"/>
  </w:style>
  <w:style w:type="character" w:customStyle="1" w:styleId="variable3">
    <w:name w:val="variable_3"/>
    <w:rsid w:val="00401E8D"/>
    <w:rPr>
      <w:b/>
      <w:bCs/>
      <w:color w:val="000000"/>
      <w:sz w:val="24"/>
      <w:szCs w:val="24"/>
    </w:rPr>
  </w:style>
  <w:style w:type="paragraph" w:customStyle="1" w:styleId="td7">
    <w:name w:val="td_7"/>
    <w:rsid w:val="00401E8D"/>
    <w:pPr>
      <w:jc w:val="right"/>
    </w:pPr>
    <w:rPr>
      <w:sz w:val="24"/>
      <w:szCs w:val="24"/>
    </w:rPr>
  </w:style>
  <w:style w:type="paragraph" w:customStyle="1" w:styleId="td8">
    <w:name w:val="td_8"/>
    <w:rsid w:val="00401E8D"/>
    <w:rPr>
      <w:rFonts w:ascii="default" w:hAnsi="default" w:cs="default"/>
      <w:b/>
      <w:bCs/>
      <w:i/>
      <w:iCs/>
    </w:rPr>
  </w:style>
  <w:style w:type="character" w:customStyle="1" w:styleId="i">
    <w:name w:val="i"/>
    <w:rsid w:val="00401E8D"/>
    <w:rPr>
      <w:i/>
      <w:iCs/>
      <w:color w:val="000000"/>
      <w:sz w:val="20"/>
      <w:szCs w:val="20"/>
    </w:rPr>
  </w:style>
  <w:style w:type="paragraph" w:customStyle="1" w:styleId="td9">
    <w:name w:val="td_9"/>
    <w:rsid w:val="00401E8D"/>
    <w:rPr>
      <w:b/>
      <w:bCs/>
      <w:i/>
      <w:iCs/>
    </w:rPr>
  </w:style>
  <w:style w:type="character" w:customStyle="1" w:styleId="variable4">
    <w:name w:val="variable_4"/>
    <w:rsid w:val="00401E8D"/>
    <w:rPr>
      <w:color w:val="000000"/>
      <w:sz w:val="20"/>
      <w:szCs w:val="20"/>
    </w:rPr>
  </w:style>
  <w:style w:type="paragraph" w:customStyle="1" w:styleId="td10">
    <w:name w:val="td_10"/>
    <w:rsid w:val="00401E8D"/>
    <w:pPr>
      <w:jc w:val="right"/>
    </w:pPr>
    <w:rPr>
      <w:b/>
      <w:bCs/>
      <w:sz w:val="24"/>
      <w:szCs w:val="24"/>
    </w:rPr>
  </w:style>
  <w:style w:type="paragraph" w:customStyle="1" w:styleId="h1ChapterNumberGA">
    <w:name w:val="h1_ChapterNumberGA"/>
    <w:rsid w:val="00401E8D"/>
    <w:pPr>
      <w:pageBreakBefore/>
      <w:spacing w:after="280" w:line="480" w:lineRule="atLeast"/>
      <w:ind w:left="3600" w:hanging="60"/>
      <w:jc w:val="right"/>
    </w:pPr>
    <w:rPr>
      <w:rFonts w:ascii="Arial" w:hAnsi="Arial" w:cs="Arial"/>
      <w:b/>
      <w:bCs/>
      <w:color w:val="000000"/>
      <w:sz w:val="28"/>
      <w:szCs w:val="28"/>
    </w:rPr>
  </w:style>
  <w:style w:type="paragraph" w:customStyle="1" w:styleId="h1">
    <w:name w:val="h1"/>
    <w:basedOn w:val="Heading1"/>
    <w:rsid w:val="00401E8D"/>
    <w:pPr>
      <w:spacing w:after="480"/>
      <w:jc w:val="center"/>
    </w:pPr>
    <w:rPr>
      <w:rFonts w:ascii="Arial" w:hAnsi="Arial" w:cs="Arial"/>
      <w:b/>
      <w:bCs/>
      <w:sz w:val="48"/>
      <w:szCs w:val="48"/>
    </w:rPr>
  </w:style>
  <w:style w:type="paragraph" w:customStyle="1" w:styleId="pSubTitle">
    <w:name w:val="p_SubTitle"/>
    <w:rsid w:val="00401E8D"/>
    <w:pPr>
      <w:spacing w:after="360" w:line="250" w:lineRule="atLeast"/>
      <w:jc w:val="center"/>
    </w:pPr>
    <w:rPr>
      <w:rFonts w:ascii="Arial" w:hAnsi="Arial" w:cs="Arial"/>
      <w:sz w:val="28"/>
      <w:szCs w:val="28"/>
    </w:rPr>
  </w:style>
  <w:style w:type="paragraph" w:customStyle="1" w:styleId="p1">
    <w:name w:val="p_1"/>
    <w:rsid w:val="00401E8D"/>
    <w:pPr>
      <w:spacing w:after="240" w:line="250" w:lineRule="atLeast"/>
    </w:pPr>
    <w:rPr>
      <w:rFonts w:ascii="Arial" w:hAnsi="Arial" w:cs="Arial"/>
    </w:rPr>
  </w:style>
  <w:style w:type="paragraph" w:customStyle="1" w:styleId="h2HeadingPrime">
    <w:name w:val="h2_HeadingPrime"/>
    <w:rsid w:val="00401E8D"/>
    <w:pPr>
      <w:keepNext/>
      <w:spacing w:before="480" w:after="120" w:line="280" w:lineRule="atLeast"/>
    </w:pPr>
    <w:rPr>
      <w:rFonts w:ascii="Arial" w:hAnsi="Arial" w:cs="Arial"/>
      <w:b/>
      <w:bCs/>
      <w:caps/>
      <w:color w:val="000000"/>
      <w:sz w:val="28"/>
      <w:szCs w:val="28"/>
    </w:rPr>
  </w:style>
  <w:style w:type="paragraph" w:customStyle="1" w:styleId="libulletItem">
    <w:name w:val="li_bulletItem"/>
    <w:rsid w:val="00401E8D"/>
    <w:pPr>
      <w:spacing w:after="60" w:line="240" w:lineRule="atLeast"/>
      <w:ind w:left="547"/>
    </w:pPr>
    <w:rPr>
      <w:sz w:val="24"/>
      <w:szCs w:val="24"/>
    </w:rPr>
  </w:style>
  <w:style w:type="paragraph" w:customStyle="1" w:styleId="pMaterialsList">
    <w:name w:val="p_MaterialsList"/>
    <w:rsid w:val="00401E8D"/>
    <w:pPr>
      <w:spacing w:line="250" w:lineRule="atLeast"/>
      <w:ind w:left="360"/>
    </w:pPr>
    <w:rPr>
      <w:sz w:val="24"/>
      <w:szCs w:val="24"/>
    </w:rPr>
  </w:style>
  <w:style w:type="paragraph" w:customStyle="1" w:styleId="linumberedItem">
    <w:name w:val="li_numberedItem"/>
    <w:rsid w:val="00401E8D"/>
    <w:pPr>
      <w:spacing w:after="240" w:line="240" w:lineRule="atLeast"/>
      <w:ind w:left="360"/>
    </w:pPr>
    <w:rPr>
      <w:sz w:val="24"/>
      <w:szCs w:val="24"/>
    </w:rPr>
  </w:style>
  <w:style w:type="character" w:customStyle="1" w:styleId="conditionalText">
    <w:name w:val="conditionalText"/>
    <w:rsid w:val="00401E8D"/>
    <w:rPr>
      <w:color w:val="000000"/>
      <w:sz w:val="24"/>
      <w:szCs w:val="24"/>
    </w:rPr>
  </w:style>
  <w:style w:type="paragraph" w:customStyle="1" w:styleId="li">
    <w:name w:val="li"/>
    <w:rsid w:val="00401E8D"/>
    <w:pPr>
      <w:spacing w:after="100"/>
      <w:ind w:left="720"/>
    </w:pPr>
    <w:rPr>
      <w:sz w:val="24"/>
      <w:szCs w:val="24"/>
    </w:rPr>
  </w:style>
  <w:style w:type="paragraph" w:customStyle="1" w:styleId="pGraphiclbl">
    <w:name w:val="p_Graphiclbl"/>
    <w:rsid w:val="00401E8D"/>
    <w:pPr>
      <w:spacing w:after="120" w:line="250" w:lineRule="atLeast"/>
      <w:jc w:val="center"/>
    </w:pPr>
    <w:rPr>
      <w:i/>
      <w:iCs/>
      <w:sz w:val="24"/>
      <w:szCs w:val="24"/>
    </w:rPr>
  </w:style>
  <w:style w:type="character" w:customStyle="1" w:styleId="i1">
    <w:name w:val="i_1"/>
    <w:rsid w:val="00401E8D"/>
    <w:rPr>
      <w:i/>
      <w:iCs/>
      <w:color w:val="000000"/>
      <w:sz w:val="24"/>
      <w:szCs w:val="24"/>
    </w:rPr>
  </w:style>
  <w:style w:type="paragraph" w:customStyle="1" w:styleId="tdTableStyle-DataTableCenter-BodyE-Column1-Body1">
    <w:name w:val="td_TableStyle-DataTableCenter-BodyE-Column1-Body1"/>
    <w:rsid w:val="00401E8D"/>
    <w:rPr>
      <w:rFonts w:ascii="Arial" w:hAnsi="Arial" w:cs="Arial"/>
    </w:rPr>
  </w:style>
  <w:style w:type="paragraph" w:customStyle="1" w:styleId="tdTableStyle-DataTableCenter-BodyD-Column1-Body1">
    <w:name w:val="td_TableStyle-DataTableCenter-BodyD-Column1-Body1"/>
    <w:rsid w:val="00401E8D"/>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824</Words>
  <Characters>4698</Characters>
  <Application>Microsoft Office Word</Application>
  <DocSecurity>0</DocSecurity>
  <Lines>39</Lines>
  <Paragraphs>11</Paragraphs>
  <ScaleCrop>false</ScaleCrop>
  <Company>MadCap Software</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BWV_19_Dissolved_Oxygen__ODO_Probe_</dc:title>
  <dc:creator>MadCap Software</dc:creator>
  <cp:lastModifiedBy>Alex Plank</cp:lastModifiedBy>
  <cp:revision>2</cp:revision>
  <dcterms:created xsi:type="dcterms:W3CDTF">2005-08-17T21:20:00Z</dcterms:created>
  <dcterms:modified xsi:type="dcterms:W3CDTF">2019-07-22T21:29:00Z</dcterms:modified>
</cp:coreProperties>
</file>