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515F6" w:rsidRDefault="00E316C8">
      <w:pPr>
        <w:pStyle w:val="h1ChapterNumberGA"/>
      </w:pPr>
      <w:r>
        <w:t>  Graphical Analysis 31</w:t>
      </w:r>
    </w:p>
    <w:p w:rsidR="002515F6" w:rsidRDefault="00E316C8">
      <w:pPr>
        <w:pStyle w:val="h1"/>
      </w:pPr>
      <w:r>
        <w:rPr>
          <w:color w:val="000000"/>
        </w:rPr>
        <w:t xml:space="preserve">The Magnetic Field of a </w:t>
      </w:r>
      <w:r>
        <w:br/>
      </w:r>
      <w:r>
        <w:rPr>
          <w:color w:val="000000"/>
        </w:rPr>
        <w:t>Permanent Magnet</w:t>
      </w:r>
    </w:p>
    <w:p w:rsidR="002515F6" w:rsidRDefault="00E316C8">
      <w:pPr>
        <w:pStyle w:val="p"/>
      </w:pPr>
      <w:r>
        <w:rPr>
          <w:color w:val="000000"/>
        </w:rPr>
        <w:t xml:space="preserve">A bar magnet is called a </w:t>
      </w:r>
      <w:r>
        <w:rPr>
          <w:rStyle w:val="i"/>
        </w:rPr>
        <w:t>dipole</w:t>
      </w:r>
      <w:r>
        <w:rPr>
          <w:color w:val="000000"/>
        </w:rPr>
        <w:t xml:space="preserve"> because it has two poles (commonly labeled north and south). Breaking a magnet in two does not produce two isolated poles; each fragment still has two poles. Similarly, two magnets together still exhibit only two poles. Since, to our knowledge, there are no magnetic monopoles, the dipole is the simplest possible magnetic field source.</w:t>
      </w:r>
    </w:p>
    <w:p w:rsidR="002515F6" w:rsidRDefault="00E316C8">
      <w:pPr>
        <w:pStyle w:val="p"/>
      </w:pPr>
      <w:r>
        <w:rPr>
          <w:color w:val="000000"/>
        </w:rPr>
        <w:t>The dipole field is not limited to bar magnets, for an electrical current flowing in a loop also creates this common magnetic field pattern.</w:t>
      </w:r>
    </w:p>
    <w:p w:rsidR="002515F6" w:rsidRDefault="00E316C8">
      <w:pPr>
        <w:pStyle w:val="ptextwbullets"/>
      </w:pPr>
      <w:r>
        <w:t xml:space="preserve">The magnetic field, </w:t>
      </w:r>
      <w:proofErr w:type="spellStart"/>
      <w:r>
        <w:rPr>
          <w:rStyle w:val="i"/>
        </w:rPr>
        <w:t>B</w:t>
      </w:r>
      <w:r>
        <w:rPr>
          <w:rStyle w:val="sub"/>
        </w:rPr>
        <w:t>axis</w:t>
      </w:r>
      <w:proofErr w:type="spellEnd"/>
      <w:r>
        <w:t xml:space="preserve"> (measured in </w:t>
      </w:r>
      <w:proofErr w:type="spellStart"/>
      <w:r>
        <w:t>tesla</w:t>
      </w:r>
      <w:proofErr w:type="spellEnd"/>
      <w:r>
        <w:t xml:space="preserve">), of an ideal dipole measured along its axis is </w:t>
      </w:r>
    </w:p>
    <w:p w:rsidR="002515F6" w:rsidRDefault="00A701AE">
      <w:pPr>
        <w:pStyle w:val="pGraphicEq"/>
      </w:pPr>
      <w:r>
        <w:rPr>
          <w:noProof/>
        </w:rPr>
        <w:drawing>
          <wp:inline distT="0" distB="0" distL="0" distR="0">
            <wp:extent cx="998220" cy="40386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srcRect/>
                    <a:stretch>
                      <a:fillRect/>
                    </a:stretch>
                  </pic:blipFill>
                  <pic:spPr bwMode="auto">
                    <a:xfrm>
                      <a:off x="0" y="0"/>
                      <a:ext cx="998220" cy="403860"/>
                    </a:xfrm>
                    <a:prstGeom prst="rect">
                      <a:avLst/>
                    </a:prstGeom>
                    <a:noFill/>
                    <a:ln w="9525">
                      <a:noFill/>
                      <a:miter lim="800000"/>
                      <a:headEnd/>
                      <a:tailEnd/>
                    </a:ln>
                  </pic:spPr>
                </pic:pic>
              </a:graphicData>
            </a:graphic>
          </wp:inline>
        </w:drawing>
      </w:r>
    </w:p>
    <w:p w:rsidR="002515F6" w:rsidRDefault="00E316C8">
      <w:pPr>
        <w:pStyle w:val="p"/>
      </w:pPr>
      <w:proofErr w:type="gramStart"/>
      <w:r>
        <w:rPr>
          <w:color w:val="000000"/>
        </w:rPr>
        <w:t>where</w:t>
      </w:r>
      <w:proofErr w:type="gramEnd"/>
      <w:r>
        <w:rPr>
          <w:color w:val="000000"/>
        </w:rPr>
        <w:t xml:space="preserve"> </w:t>
      </w:r>
      <w:r>
        <w:rPr>
          <w:rStyle w:val="i"/>
        </w:rPr>
        <w:t>μ</w:t>
      </w:r>
      <w:r>
        <w:rPr>
          <w:rStyle w:val="sub"/>
        </w:rPr>
        <w:t>0</w:t>
      </w:r>
      <w:r>
        <w:rPr>
          <w:color w:val="000000"/>
        </w:rPr>
        <w:t xml:space="preserve"> is the permeability constant (4π × 10</w:t>
      </w:r>
      <w:r>
        <w:rPr>
          <w:rStyle w:val="sup"/>
        </w:rPr>
        <w:t>–7</w:t>
      </w:r>
      <w:r>
        <w:rPr>
          <w:color w:val="000000"/>
        </w:rPr>
        <w:t xml:space="preserve"> </w:t>
      </w:r>
      <w:proofErr w:type="spellStart"/>
      <w:r>
        <w:rPr>
          <w:color w:val="000000"/>
        </w:rPr>
        <w:t>T•m</w:t>
      </w:r>
      <w:proofErr w:type="spellEnd"/>
      <w:r>
        <w:rPr>
          <w:color w:val="000000"/>
        </w:rPr>
        <w:t xml:space="preserve">/A), </w:t>
      </w:r>
      <w:r>
        <w:rPr>
          <w:rStyle w:val="i"/>
        </w:rPr>
        <w:t>d</w:t>
      </w:r>
      <w:r>
        <w:rPr>
          <w:color w:val="000000"/>
        </w:rPr>
        <w:t xml:space="preserve"> is the distance from the center of the dipole in meters and </w:t>
      </w:r>
      <w:r>
        <w:rPr>
          <w:rStyle w:val="i"/>
        </w:rPr>
        <w:t>μ</w:t>
      </w:r>
      <w:r>
        <w:rPr>
          <w:color w:val="000000"/>
        </w:rPr>
        <w:t xml:space="preserve"> is the magnetic moment. The magnetic moment, </w:t>
      </w:r>
      <w:r>
        <w:rPr>
          <w:rStyle w:val="i"/>
        </w:rPr>
        <w:t>μ</w:t>
      </w:r>
      <w:r>
        <w:rPr>
          <w:color w:val="000000"/>
        </w:rPr>
        <w:t xml:space="preserve">, measures the strength of a </w:t>
      </w:r>
      <w:proofErr w:type="gramStart"/>
      <w:r>
        <w:rPr>
          <w:color w:val="000000"/>
        </w:rPr>
        <w:t>magnet,</w:t>
      </w:r>
      <w:proofErr w:type="gramEnd"/>
      <w:r>
        <w:rPr>
          <w:color w:val="000000"/>
        </w:rPr>
        <w:t xml:space="preserve"> much like electrical charge measures the strength of an electric field source. Note that the distance dependence of this function is an inverse-cube function, which is different from the inverse-square relationship you may have studied for other situations.</w:t>
      </w:r>
    </w:p>
    <w:p w:rsidR="002515F6" w:rsidRDefault="00E316C8">
      <w:pPr>
        <w:pStyle w:val="p"/>
      </w:pPr>
      <w:r>
        <w:rPr>
          <w:color w:val="000000"/>
        </w:rPr>
        <w:t>In this experiment, you will examine how the magnetic field of a small, powerful magnet varies with distance, measured along the axis of the magnet. A magnetic field sensor will be used to measure the magnitude of the field.</w:t>
      </w:r>
    </w:p>
    <w:p w:rsidR="002515F6" w:rsidRDefault="00E316C8">
      <w:pPr>
        <w:pStyle w:val="p"/>
      </w:pPr>
      <w:r>
        <w:rPr>
          <w:color w:val="000000"/>
        </w:rPr>
        <w:t>Simple laboratory magnets are approximately dipoles, although magnets of complex shapes will exhibit more complex fields. By comparing your field data to the field of an ideal dipole, you can see if your magnet is very nearly a dipole in its behavior. If it is nearly a dipole, you can also measure its magnetic moment.</w:t>
      </w:r>
    </w:p>
    <w:p w:rsidR="002515F6" w:rsidRDefault="00A701AE">
      <w:pPr>
        <w:pStyle w:val="pimg"/>
      </w:pPr>
      <w:r>
        <w:rPr>
          <w:noProof/>
        </w:rPr>
        <w:drawing>
          <wp:inline distT="0" distB="0" distL="0" distR="0">
            <wp:extent cx="4221480" cy="1021080"/>
            <wp:effectExtent l="19050" t="0" r="762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srcRect/>
                    <a:stretch>
                      <a:fillRect/>
                    </a:stretch>
                  </pic:blipFill>
                  <pic:spPr bwMode="auto">
                    <a:xfrm>
                      <a:off x="0" y="0"/>
                      <a:ext cx="4221480" cy="1021080"/>
                    </a:xfrm>
                    <a:prstGeom prst="rect">
                      <a:avLst/>
                    </a:prstGeom>
                    <a:noFill/>
                    <a:ln w="9525">
                      <a:noFill/>
                      <a:miter lim="800000"/>
                      <a:headEnd/>
                      <a:tailEnd/>
                    </a:ln>
                  </pic:spPr>
                </pic:pic>
              </a:graphicData>
            </a:graphic>
          </wp:inline>
        </w:drawing>
      </w:r>
    </w:p>
    <w:p w:rsidR="002515F6" w:rsidRDefault="00E316C8">
      <w:pPr>
        <w:pStyle w:val="pGraphiclbl"/>
      </w:pPr>
      <w:r>
        <w:rPr>
          <w:color w:val="000000"/>
        </w:rPr>
        <w:t>Figure 1   </w:t>
      </w:r>
    </w:p>
    <w:p w:rsidR="002515F6" w:rsidRDefault="00E316C8">
      <w:pPr>
        <w:pStyle w:val="h2HeadingPrime"/>
      </w:pPr>
      <w:r>
        <w:t>Objectives</w:t>
      </w:r>
    </w:p>
    <w:p w:rsidR="002515F6" w:rsidRDefault="00E316C8">
      <w:pPr>
        <w:pStyle w:val="libulletItem"/>
        <w:numPr>
          <w:ilvl w:val="0"/>
          <w:numId w:val="1"/>
        </w:numPr>
        <w:ind w:left="547"/>
      </w:pPr>
      <w:r>
        <w:rPr>
          <w:color w:val="000000"/>
        </w:rPr>
        <w:t>Measure the field of a small magnet.</w:t>
      </w:r>
    </w:p>
    <w:p w:rsidR="002515F6" w:rsidRDefault="00E316C8">
      <w:pPr>
        <w:pStyle w:val="libulletItem"/>
        <w:numPr>
          <w:ilvl w:val="0"/>
          <w:numId w:val="1"/>
        </w:numPr>
        <w:ind w:left="547"/>
      </w:pPr>
      <w:r>
        <w:rPr>
          <w:color w:val="000000"/>
        </w:rPr>
        <w:t>Compare the distance dependence of the magnetic field to the magnetic dipole model.</w:t>
      </w:r>
    </w:p>
    <w:p w:rsidR="002515F6" w:rsidRDefault="00E316C8">
      <w:pPr>
        <w:pStyle w:val="libulletItem"/>
        <w:numPr>
          <w:ilvl w:val="0"/>
          <w:numId w:val="1"/>
        </w:numPr>
        <w:spacing w:after="213"/>
        <w:ind w:left="547"/>
      </w:pPr>
      <w:r>
        <w:rPr>
          <w:color w:val="000000"/>
        </w:rPr>
        <w:t>Determine the magnetic moment of a magnet.</w:t>
      </w:r>
    </w:p>
    <w:p w:rsidR="002515F6" w:rsidRDefault="00E316C8">
      <w:pPr>
        <w:pStyle w:val="h2HeadingPrime"/>
      </w:pPr>
      <w:r>
        <w:lastRenderedPageBreak/>
        <w:t>Materials</w:t>
      </w:r>
    </w:p>
    <w:p w:rsidR="002515F6" w:rsidRDefault="00E316C8">
      <w:pPr>
        <w:pStyle w:val="pMaterialsList"/>
      </w:pPr>
      <w:proofErr w:type="spellStart"/>
      <w:r>
        <w:rPr>
          <w:color w:val="000000"/>
        </w:rPr>
        <w:t>Chromebook</w:t>
      </w:r>
      <w:proofErr w:type="spellEnd"/>
      <w:r>
        <w:rPr>
          <w:color w:val="000000"/>
        </w:rPr>
        <w:t xml:space="preserve">, computer, </w:t>
      </w:r>
      <w:r>
        <w:rPr>
          <w:rStyle w:val="b"/>
        </w:rPr>
        <w:t>or</w:t>
      </w:r>
      <w:r>
        <w:rPr>
          <w:color w:val="000000"/>
        </w:rPr>
        <w:t xml:space="preserve"> mobile device</w:t>
      </w:r>
    </w:p>
    <w:p w:rsidR="002515F6" w:rsidRDefault="00E316C8">
      <w:pPr>
        <w:pStyle w:val="pMaterialsList"/>
      </w:pPr>
      <w:r>
        <w:rPr>
          <w:color w:val="000000"/>
        </w:rPr>
        <w:t>Graphical Analysis 4 app</w:t>
      </w:r>
    </w:p>
    <w:p w:rsidR="002515F6" w:rsidRDefault="00E316C8">
      <w:pPr>
        <w:pStyle w:val="pMaterialsList"/>
      </w:pPr>
      <w:r>
        <w:rPr>
          <w:color w:val="000000"/>
        </w:rPr>
        <w:t>Go Direct 3-Axis Magnetic Field</w:t>
      </w:r>
    </w:p>
    <w:p w:rsidR="002515F6" w:rsidRDefault="00E316C8">
      <w:pPr>
        <w:pStyle w:val="pMaterialsList"/>
      </w:pPr>
      <w:proofErr w:type="gramStart"/>
      <w:r>
        <w:rPr>
          <w:color w:val="000000"/>
        </w:rPr>
        <w:t>masking</w:t>
      </w:r>
      <w:proofErr w:type="gramEnd"/>
      <w:r>
        <w:rPr>
          <w:color w:val="000000"/>
        </w:rPr>
        <w:t xml:space="preserve"> tape</w:t>
      </w:r>
    </w:p>
    <w:p w:rsidR="002515F6" w:rsidRDefault="00E316C8">
      <w:pPr>
        <w:pStyle w:val="pMaterialsList"/>
      </w:pPr>
      <w:r>
        <w:rPr>
          <w:color w:val="000000"/>
        </w:rPr>
        <w:t xml:space="preserve">2 neodymium </w:t>
      </w:r>
      <w:r>
        <w:rPr>
          <w:rStyle w:val="b"/>
        </w:rPr>
        <w:t>or</w:t>
      </w:r>
      <w:r>
        <w:rPr>
          <w:color w:val="000000"/>
        </w:rPr>
        <w:t xml:space="preserve"> ceramic magnets</w:t>
      </w:r>
    </w:p>
    <w:p w:rsidR="002515F6" w:rsidRDefault="00E316C8">
      <w:pPr>
        <w:pStyle w:val="pMaterialsList"/>
      </w:pPr>
      <w:proofErr w:type="gramStart"/>
      <w:r>
        <w:rPr>
          <w:color w:val="000000"/>
        </w:rPr>
        <w:t>tape</w:t>
      </w:r>
      <w:proofErr w:type="gramEnd"/>
      <w:r>
        <w:rPr>
          <w:color w:val="000000"/>
        </w:rPr>
        <w:t xml:space="preserve"> measure </w:t>
      </w:r>
      <w:r>
        <w:rPr>
          <w:rStyle w:val="b"/>
        </w:rPr>
        <w:t>or</w:t>
      </w:r>
      <w:r>
        <w:rPr>
          <w:color w:val="000000"/>
        </w:rPr>
        <w:t xml:space="preserve"> meter stick</w:t>
      </w:r>
    </w:p>
    <w:p w:rsidR="002515F6" w:rsidRDefault="00E316C8">
      <w:pPr>
        <w:pStyle w:val="pMaterialsList"/>
      </w:pPr>
      <w:proofErr w:type="gramStart"/>
      <w:r>
        <w:rPr>
          <w:color w:val="000000"/>
        </w:rPr>
        <w:t>index</w:t>
      </w:r>
      <w:proofErr w:type="gramEnd"/>
      <w:r>
        <w:rPr>
          <w:color w:val="000000"/>
        </w:rPr>
        <w:t xml:space="preserve"> card</w:t>
      </w:r>
    </w:p>
    <w:p w:rsidR="002515F6" w:rsidRDefault="00E316C8">
      <w:pPr>
        <w:pStyle w:val="h2HeadingPrime"/>
      </w:pPr>
      <w:r>
        <w:t>preliminary question</w:t>
      </w:r>
    </w:p>
    <w:p w:rsidR="002515F6" w:rsidRDefault="00E316C8">
      <w:pPr>
        <w:pStyle w:val="p"/>
      </w:pPr>
      <w:r>
        <w:rPr>
          <w:color w:val="000000"/>
        </w:rPr>
        <w:t xml:space="preserve">Place one magnet on a table and hold the other in your palm, well above the first. From directly above, slowly lower the upper magnet toward the first. Watch for the moment when the lower magnet jumps toward the back of your hand. Try it again. From the sudden jump of the lower magnet, what can you conclude about the way the magnetic force between the magnets varies with distance? </w:t>
      </w:r>
    </w:p>
    <w:p w:rsidR="002515F6" w:rsidRDefault="00E316C8">
      <w:pPr>
        <w:pStyle w:val="h2HeadingPrime"/>
      </w:pPr>
      <w:r>
        <w:t>Procedure</w:t>
      </w:r>
    </w:p>
    <w:p w:rsidR="002515F6" w:rsidRDefault="00E316C8">
      <w:pPr>
        <w:pStyle w:val="linumberedItem"/>
        <w:numPr>
          <w:ilvl w:val="0"/>
          <w:numId w:val="2"/>
        </w:numPr>
      </w:pPr>
      <w:r>
        <w:rPr>
          <w:rStyle w:val="conditionalText"/>
        </w:rPr>
        <w:t xml:space="preserve">Launch Graphical Analysis. Connect the Go Direct 3-Axis Magnetic Field Sensor to your </w:t>
      </w:r>
      <w:proofErr w:type="spellStart"/>
      <w:r>
        <w:rPr>
          <w:rStyle w:val="conditionalText"/>
        </w:rPr>
        <w:t>Chromebook</w:t>
      </w:r>
      <w:proofErr w:type="spellEnd"/>
      <w:r>
        <w:rPr>
          <w:rStyle w:val="conditionalText"/>
        </w:rPr>
        <w:t>, computer, or mobile device.</w:t>
      </w:r>
    </w:p>
    <w:p w:rsidR="002515F6" w:rsidRDefault="00E316C8">
      <w:pPr>
        <w:pStyle w:val="linumberedItem"/>
        <w:numPr>
          <w:ilvl w:val="0"/>
          <w:numId w:val="2"/>
        </w:numPr>
      </w:pPr>
      <w:r>
        <w:rPr>
          <w:color w:val="000000"/>
        </w:rPr>
        <w:t>Set up the data-collection mode.</w:t>
      </w:r>
    </w:p>
    <w:p w:rsidR="002515F6" w:rsidRDefault="00E316C8">
      <w:pPr>
        <w:pStyle w:val="li"/>
        <w:numPr>
          <w:ilvl w:val="1"/>
          <w:numId w:val="3"/>
        </w:numPr>
        <w:ind w:left="720"/>
      </w:pPr>
      <w:r>
        <w:rPr>
          <w:color w:val="000000"/>
        </w:rPr>
        <w:t>Click or tap Mode to open Data Collection Settings. Change Mode to Event Based.</w:t>
      </w:r>
    </w:p>
    <w:p w:rsidR="002515F6" w:rsidRDefault="00E316C8">
      <w:pPr>
        <w:pStyle w:val="li"/>
        <w:numPr>
          <w:ilvl w:val="1"/>
          <w:numId w:val="3"/>
        </w:numPr>
        <w:ind w:left="720"/>
      </w:pPr>
      <w:r>
        <w:rPr>
          <w:color w:val="000000"/>
        </w:rPr>
        <w:t xml:space="preserve">Enter </w:t>
      </w:r>
      <w:r>
        <w:rPr>
          <w:rStyle w:val="b"/>
        </w:rPr>
        <w:t>Distance</w:t>
      </w:r>
      <w:r>
        <w:rPr>
          <w:color w:val="000000"/>
        </w:rPr>
        <w:t xml:space="preserve"> as the Event Name and </w:t>
      </w:r>
      <w:r>
        <w:rPr>
          <w:rStyle w:val="b"/>
        </w:rPr>
        <w:t>m</w:t>
      </w:r>
      <w:r>
        <w:rPr>
          <w:color w:val="000000"/>
        </w:rPr>
        <w:t xml:space="preserve"> as the Units. Click or tap </w:t>
      </w:r>
      <w:proofErr w:type="gramStart"/>
      <w:r>
        <w:rPr>
          <w:color w:val="000000"/>
        </w:rPr>
        <w:t>Done</w:t>
      </w:r>
      <w:proofErr w:type="gramEnd"/>
      <w:r>
        <w:rPr>
          <w:color w:val="000000"/>
        </w:rPr>
        <w:t>.</w:t>
      </w:r>
    </w:p>
    <w:p w:rsidR="002515F6" w:rsidRDefault="00E316C8">
      <w:pPr>
        <w:pStyle w:val="linumberedItem"/>
        <w:numPr>
          <w:ilvl w:val="0"/>
          <w:numId w:val="4"/>
        </w:numPr>
      </w:pPr>
      <w:r>
        <w:rPr>
          <w:color w:val="000000"/>
        </w:rPr>
        <w:t xml:space="preserve">Position the meter stick and the magnetic field sensor as shown in Figure 1. The body of the magnetic field sensor should be parallel to the meter stick, with the </w:t>
      </w:r>
      <w:r>
        <w:rPr>
          <w:rStyle w:val="conditionalText"/>
        </w:rPr>
        <w:t>x-axis tip of the wand</w:t>
      </w:r>
      <w:r>
        <w:rPr>
          <w:color w:val="000000"/>
        </w:rPr>
        <w:t xml:space="preserve"> pointing in the direction of increasing distance. Identify the location of the sensor (marked with </w:t>
      </w:r>
      <w:r>
        <w:rPr>
          <w:rStyle w:val="conditionalText"/>
        </w:rPr>
        <w:t>dots</w:t>
      </w:r>
      <w:r>
        <w:rPr>
          <w:color w:val="000000"/>
        </w:rPr>
        <w:t xml:space="preserve"> approximately </w:t>
      </w:r>
      <w:r>
        <w:rPr>
          <w:rStyle w:val="conditionalText"/>
        </w:rPr>
        <w:t>0.5 cm</w:t>
      </w:r>
      <w:r>
        <w:rPr>
          <w:color w:val="000000"/>
        </w:rPr>
        <w:t xml:space="preserve"> back from the tip) and align this location with the zero mark on your meter stick. When everything is in place, tape the sensor and meter stick to the table.</w:t>
      </w:r>
    </w:p>
    <w:p w:rsidR="002515F6" w:rsidRDefault="00E316C8">
      <w:pPr>
        <w:pStyle w:val="linumberedItem"/>
        <w:numPr>
          <w:ilvl w:val="0"/>
          <w:numId w:val="4"/>
        </w:numPr>
        <w:spacing w:after="320"/>
      </w:pPr>
      <w:r>
        <w:rPr>
          <w:color w:val="000000"/>
        </w:rPr>
        <w:t>As a convenient way to measure to the center of the magnet, and to ease handling of the small magnets, allow the two magnets to attract one another through the card, about 0.5 cm from either edge near the corner. The magnets should stay in place on the card. The card will serve to mark the center of the magnet pair.</w:t>
      </w:r>
    </w:p>
    <w:p w:rsidR="002515F6" w:rsidRDefault="00E316C8">
      <w:pPr>
        <w:pStyle w:val="linumberedItem"/>
        <w:numPr>
          <w:ilvl w:val="0"/>
          <w:numId w:val="5"/>
        </w:numPr>
      </w:pPr>
      <w:r>
        <w:rPr>
          <w:color w:val="000000"/>
        </w:rPr>
        <w:t>Zero the magnetic field sensor when the magnets are far away from the sensor in order to remove the effect of Earth’s magnetic field and any local magnetism. The magnetic field sensor will be zeroed only for this location. Instead of moving the sensor in later steps, you will move the magnet.</w:t>
      </w:r>
    </w:p>
    <w:p w:rsidR="002515F6" w:rsidRDefault="00E316C8">
      <w:pPr>
        <w:pStyle w:val="li"/>
        <w:numPr>
          <w:ilvl w:val="1"/>
          <w:numId w:val="6"/>
        </w:numPr>
        <w:ind w:left="720"/>
      </w:pPr>
      <w:r>
        <w:rPr>
          <w:color w:val="000000"/>
        </w:rPr>
        <w:t>Move the magnets at least 1 m from the sensor.</w:t>
      </w:r>
    </w:p>
    <w:p w:rsidR="002515F6" w:rsidRDefault="00E316C8">
      <w:pPr>
        <w:pStyle w:val="li"/>
        <w:numPr>
          <w:ilvl w:val="1"/>
          <w:numId w:val="6"/>
        </w:numPr>
        <w:ind w:left="720"/>
      </w:pPr>
      <w:r>
        <w:rPr>
          <w:color w:val="000000"/>
        </w:rPr>
        <w:t xml:space="preserve">Click or tap the </w:t>
      </w:r>
      <w:r>
        <w:rPr>
          <w:rStyle w:val="conditionalText"/>
        </w:rPr>
        <w:t xml:space="preserve">X </w:t>
      </w:r>
      <w:r>
        <w:rPr>
          <w:color w:val="000000"/>
        </w:rPr>
        <w:t>Magnetic Field meter and choose Zero.</w:t>
      </w:r>
    </w:p>
    <w:p w:rsidR="002515F6" w:rsidRDefault="00E316C8" w:rsidP="00E316C8">
      <w:pPr>
        <w:pStyle w:val="linumberedItem"/>
        <w:keepNext/>
        <w:keepLines/>
        <w:numPr>
          <w:ilvl w:val="0"/>
          <w:numId w:val="7"/>
        </w:numPr>
        <w:ind w:hanging="216"/>
      </w:pPr>
      <w:r>
        <w:rPr>
          <w:color w:val="000000"/>
        </w:rPr>
        <w:lastRenderedPageBreak/>
        <w:t>Collect magnetic field data as a function of distance.</w:t>
      </w:r>
    </w:p>
    <w:p w:rsidR="002515F6" w:rsidRDefault="00E316C8" w:rsidP="00E316C8">
      <w:pPr>
        <w:pStyle w:val="li"/>
        <w:keepNext/>
        <w:keepLines/>
        <w:numPr>
          <w:ilvl w:val="1"/>
          <w:numId w:val="8"/>
        </w:numPr>
        <w:ind w:left="720" w:hanging="216"/>
      </w:pPr>
      <w:r>
        <w:rPr>
          <w:color w:val="000000"/>
        </w:rPr>
        <w:t>Start data collection.</w:t>
      </w:r>
    </w:p>
    <w:p w:rsidR="002515F6" w:rsidRDefault="00E316C8" w:rsidP="00E316C8">
      <w:pPr>
        <w:pStyle w:val="li"/>
        <w:keepNext/>
        <w:keepLines/>
        <w:numPr>
          <w:ilvl w:val="1"/>
          <w:numId w:val="8"/>
        </w:numPr>
        <w:ind w:left="720" w:hanging="216"/>
      </w:pPr>
      <w:r>
        <w:rPr>
          <w:color w:val="000000"/>
        </w:rPr>
        <w:t xml:space="preserve">Position the magnets so the card is perpendicular to the tip of the magnetic field sensor, 3 cm from the </w:t>
      </w:r>
      <w:r>
        <w:rPr>
          <w:rStyle w:val="conditionalText"/>
        </w:rPr>
        <w:t>dots that mark</w:t>
      </w:r>
      <w:r>
        <w:rPr>
          <w:color w:val="000000"/>
        </w:rPr>
        <w:t xml:space="preserve"> the sensor’s location (see Figure 1).</w:t>
      </w:r>
    </w:p>
    <w:p w:rsidR="002515F6" w:rsidRDefault="00E316C8" w:rsidP="00E316C8">
      <w:pPr>
        <w:pStyle w:val="li"/>
        <w:keepNext/>
        <w:keepLines/>
        <w:numPr>
          <w:ilvl w:val="1"/>
          <w:numId w:val="8"/>
        </w:numPr>
        <w:ind w:left="720" w:hanging="216"/>
      </w:pPr>
      <w:r>
        <w:rPr>
          <w:color w:val="000000"/>
        </w:rPr>
        <w:t xml:space="preserve">Monitor the readings. If necessary, reverse the magnets so the magnetic field values are positive, and then reposition the magnets. If the reading is </w:t>
      </w:r>
      <w:r>
        <w:rPr>
          <w:rStyle w:val="conditionalText"/>
        </w:rPr>
        <w:t>5 </w:t>
      </w:r>
      <w:proofErr w:type="spellStart"/>
      <w:r>
        <w:rPr>
          <w:rStyle w:val="conditionalText"/>
        </w:rPr>
        <w:t>mT</w:t>
      </w:r>
      <w:proofErr w:type="spellEnd"/>
      <w:r>
        <w:rPr>
          <w:color w:val="000000"/>
        </w:rPr>
        <w:t xml:space="preserve">, then increase the distance until the reading is below </w:t>
      </w:r>
      <w:r>
        <w:rPr>
          <w:rStyle w:val="conditionalText"/>
        </w:rPr>
        <w:t>5 </w:t>
      </w:r>
      <w:proofErr w:type="spellStart"/>
      <w:r>
        <w:rPr>
          <w:rStyle w:val="conditionalText"/>
        </w:rPr>
        <w:t>mT</w:t>
      </w:r>
      <w:proofErr w:type="spellEnd"/>
      <w:r>
        <w:rPr>
          <w:color w:val="000000"/>
        </w:rPr>
        <w:t>.</w:t>
      </w:r>
    </w:p>
    <w:p w:rsidR="002515F6" w:rsidRDefault="00E316C8" w:rsidP="00E316C8">
      <w:pPr>
        <w:pStyle w:val="li"/>
        <w:keepNext/>
        <w:keepLines/>
        <w:numPr>
          <w:ilvl w:val="1"/>
          <w:numId w:val="8"/>
        </w:numPr>
        <w:ind w:left="720" w:hanging="216"/>
      </w:pPr>
      <w:r>
        <w:rPr>
          <w:color w:val="000000"/>
        </w:rPr>
        <w:t>When the reading has stabilized, click or tap Keep.</w:t>
      </w:r>
    </w:p>
    <w:p w:rsidR="002515F6" w:rsidRDefault="00E316C8" w:rsidP="00E316C8">
      <w:pPr>
        <w:pStyle w:val="li"/>
        <w:keepNext/>
        <w:keepLines/>
        <w:numPr>
          <w:ilvl w:val="1"/>
          <w:numId w:val="8"/>
        </w:numPr>
        <w:ind w:left="720" w:hanging="216"/>
      </w:pPr>
      <w:r>
        <w:rPr>
          <w:color w:val="000000"/>
        </w:rPr>
        <w:t>Enter the distance to the magnet. To make later calculations easier, enter the distance in meters (e.g., 3 cm is 0.03 m). Click or tap Keep Point to save this data pair.</w:t>
      </w:r>
    </w:p>
    <w:p w:rsidR="002515F6" w:rsidRDefault="00E316C8">
      <w:pPr>
        <w:pStyle w:val="linumberedItem"/>
        <w:numPr>
          <w:ilvl w:val="0"/>
          <w:numId w:val="9"/>
        </w:numPr>
      </w:pPr>
      <w:r>
        <w:rPr>
          <w:color w:val="000000"/>
        </w:rPr>
        <w:t>Collect 10 additional data points.</w:t>
      </w:r>
    </w:p>
    <w:p w:rsidR="002515F6" w:rsidRDefault="00E316C8">
      <w:pPr>
        <w:pStyle w:val="li"/>
        <w:numPr>
          <w:ilvl w:val="1"/>
          <w:numId w:val="10"/>
        </w:numPr>
        <w:ind w:left="720"/>
      </w:pPr>
      <w:r>
        <w:rPr>
          <w:color w:val="000000"/>
        </w:rPr>
        <w:t>Taking care not to move the magnetic field sensor or meter stick, move the magnet 0.25 cm (0.0025 m) farther from the sensor.</w:t>
      </w:r>
    </w:p>
    <w:p w:rsidR="002515F6" w:rsidRDefault="00E316C8">
      <w:pPr>
        <w:pStyle w:val="li"/>
        <w:numPr>
          <w:ilvl w:val="1"/>
          <w:numId w:val="10"/>
        </w:numPr>
        <w:ind w:left="720"/>
      </w:pPr>
      <w:r>
        <w:rPr>
          <w:color w:val="000000"/>
        </w:rPr>
        <w:t>Click or tap Keep and enter the distance (in meters). Click or tap Keep Point.</w:t>
      </w:r>
    </w:p>
    <w:p w:rsidR="002515F6" w:rsidRDefault="00E316C8">
      <w:pPr>
        <w:pStyle w:val="li"/>
        <w:numPr>
          <w:ilvl w:val="1"/>
          <w:numId w:val="10"/>
        </w:numPr>
        <w:spacing w:after="320"/>
        <w:ind w:left="720"/>
      </w:pPr>
      <w:r>
        <w:rPr>
          <w:color w:val="000000"/>
        </w:rPr>
        <w:t xml:space="preserve">After the 11th point, stop data collection. The graph is the magnetic field </w:t>
      </w:r>
      <w:r>
        <w:rPr>
          <w:rStyle w:val="i"/>
        </w:rPr>
        <w:t>vs.</w:t>
      </w:r>
      <w:r>
        <w:rPr>
          <w:color w:val="000000"/>
        </w:rPr>
        <w:t xml:space="preserve"> the distance from the magnet. The field should drop off rapidly.</w:t>
      </w:r>
    </w:p>
    <w:p w:rsidR="002515F6" w:rsidRDefault="00E316C8">
      <w:pPr>
        <w:pStyle w:val="h2HeadingPrime"/>
      </w:pPr>
      <w:r>
        <w:t>Data Table</w:t>
      </w:r>
    </w:p>
    <w:tbl>
      <w:tblPr>
        <w:tblW w:w="7500" w:type="dxa"/>
        <w:jc w:val="center"/>
        <w:tblBorders>
          <w:top w:val="single" w:sz="4" w:space="0" w:color="000000"/>
          <w:left w:val="single" w:sz="4" w:space="0" w:color="000000"/>
          <w:bottom w:val="single" w:sz="4" w:space="0" w:color="000000"/>
          <w:right w:val="single" w:sz="4" w:space="0" w:color="000000"/>
        </w:tblBorders>
        <w:tblLayout w:type="fixed"/>
        <w:tblCellMar>
          <w:left w:w="10" w:type="dxa"/>
          <w:right w:w="10" w:type="dxa"/>
        </w:tblCellMar>
        <w:tblLook w:val="0000"/>
      </w:tblPr>
      <w:tblGrid>
        <w:gridCol w:w="3750"/>
        <w:gridCol w:w="3750"/>
      </w:tblGrid>
      <w:tr w:rsidR="002515F6">
        <w:trPr>
          <w:jc w:val="center"/>
        </w:trPr>
        <w:tc>
          <w:tcPr>
            <w:tcW w:w="3750" w:type="dxa"/>
            <w:tcBorders>
              <w:bottom w:val="single" w:sz="4" w:space="0" w:color="000000"/>
              <w:right w:val="single" w:sz="4" w:space="0" w:color="000000"/>
            </w:tcBorders>
            <w:tcMar>
              <w:top w:w="75" w:type="dxa"/>
              <w:left w:w="75" w:type="dxa"/>
              <w:bottom w:w="75" w:type="dxa"/>
              <w:right w:w="75" w:type="dxa"/>
            </w:tcMar>
          </w:tcPr>
          <w:p w:rsidR="002515F6" w:rsidRDefault="00E316C8" w:rsidP="00E316C8">
            <w:pPr>
              <w:pStyle w:val="tdTableStyle-DataTableCenter-BodyE-Column1-Body1"/>
              <w:spacing w:after="120"/>
            </w:pPr>
            <w:r>
              <w:rPr>
                <w:color w:val="000000"/>
              </w:rPr>
              <w:t xml:space="preserve">Power regression parameter, </w:t>
            </w:r>
            <w:r>
              <w:rPr>
                <w:rStyle w:val="i1"/>
              </w:rPr>
              <w:t>a</w:t>
            </w:r>
          </w:p>
        </w:tc>
        <w:tc>
          <w:tcPr>
            <w:tcW w:w="3750" w:type="dxa"/>
            <w:tcBorders>
              <w:bottom w:val="single" w:sz="4" w:space="0" w:color="000000"/>
            </w:tcBorders>
            <w:tcMar>
              <w:top w:w="75" w:type="dxa"/>
              <w:left w:w="75" w:type="dxa"/>
              <w:bottom w:w="75" w:type="dxa"/>
              <w:right w:w="75" w:type="dxa"/>
            </w:tcMar>
          </w:tcPr>
          <w:p w:rsidR="002515F6" w:rsidRDefault="00E316C8" w:rsidP="00E316C8">
            <w:pPr>
              <w:pStyle w:val="tdTableStyle-DataTableCenter-BodyD-Column1-Body1"/>
              <w:spacing w:after="120"/>
            </w:pPr>
            <w:r>
              <w:rPr>
                <w:color w:val="000000"/>
              </w:rPr>
              <w:t> </w:t>
            </w:r>
          </w:p>
        </w:tc>
      </w:tr>
      <w:tr w:rsidR="002515F6">
        <w:trPr>
          <w:jc w:val="center"/>
        </w:trPr>
        <w:tc>
          <w:tcPr>
            <w:tcW w:w="3750" w:type="dxa"/>
            <w:tcBorders>
              <w:bottom w:val="single" w:sz="4" w:space="0" w:color="000000"/>
              <w:right w:val="single" w:sz="4" w:space="0" w:color="000000"/>
            </w:tcBorders>
            <w:tcMar>
              <w:top w:w="75" w:type="dxa"/>
              <w:left w:w="75" w:type="dxa"/>
              <w:bottom w:w="75" w:type="dxa"/>
              <w:right w:w="75" w:type="dxa"/>
            </w:tcMar>
          </w:tcPr>
          <w:p w:rsidR="002515F6" w:rsidRDefault="00E316C8" w:rsidP="00E316C8">
            <w:pPr>
              <w:pStyle w:val="tdTableStyle-DataTableCenter-BodyE-Column1-Body1"/>
              <w:spacing w:after="120"/>
            </w:pPr>
            <w:r>
              <w:rPr>
                <w:color w:val="000000"/>
              </w:rPr>
              <w:t xml:space="preserve">Power regression parameter, </w:t>
            </w:r>
            <w:r>
              <w:rPr>
                <w:rStyle w:val="i1"/>
              </w:rPr>
              <w:t>b</w:t>
            </w:r>
          </w:p>
        </w:tc>
        <w:tc>
          <w:tcPr>
            <w:tcW w:w="3750" w:type="dxa"/>
            <w:tcBorders>
              <w:bottom w:val="single" w:sz="4" w:space="0" w:color="000000"/>
            </w:tcBorders>
            <w:tcMar>
              <w:top w:w="75" w:type="dxa"/>
              <w:left w:w="75" w:type="dxa"/>
              <w:bottom w:w="75" w:type="dxa"/>
              <w:right w:w="75" w:type="dxa"/>
            </w:tcMar>
          </w:tcPr>
          <w:p w:rsidR="002515F6" w:rsidRDefault="00E316C8" w:rsidP="00E316C8">
            <w:pPr>
              <w:pStyle w:val="tdTableStyle-DataTableCenter-BodyD-Column1-Body1"/>
              <w:spacing w:after="120"/>
            </w:pPr>
            <w:r>
              <w:rPr>
                <w:color w:val="000000"/>
              </w:rPr>
              <w:t> </w:t>
            </w:r>
          </w:p>
        </w:tc>
      </w:tr>
      <w:tr w:rsidR="002515F6">
        <w:trPr>
          <w:jc w:val="center"/>
        </w:trPr>
        <w:tc>
          <w:tcPr>
            <w:tcW w:w="3750" w:type="dxa"/>
            <w:tcBorders>
              <w:right w:val="single" w:sz="4" w:space="0" w:color="000000"/>
            </w:tcBorders>
            <w:tcMar>
              <w:top w:w="75" w:type="dxa"/>
              <w:left w:w="75" w:type="dxa"/>
              <w:bottom w:w="75" w:type="dxa"/>
              <w:right w:w="75" w:type="dxa"/>
            </w:tcMar>
          </w:tcPr>
          <w:p w:rsidR="002515F6" w:rsidRDefault="00E316C8" w:rsidP="00E316C8">
            <w:pPr>
              <w:pStyle w:val="tdTableStyle-DataTableCenter-BodyE-Column1-Body1"/>
              <w:spacing w:after="120"/>
            </w:pPr>
            <w:r>
              <w:rPr>
                <w:color w:val="000000"/>
              </w:rPr>
              <w:t>Power regression equation</w:t>
            </w:r>
          </w:p>
        </w:tc>
        <w:tc>
          <w:tcPr>
            <w:tcW w:w="3750" w:type="dxa"/>
            <w:tcMar>
              <w:top w:w="75" w:type="dxa"/>
              <w:left w:w="75" w:type="dxa"/>
              <w:bottom w:w="75" w:type="dxa"/>
              <w:right w:w="75" w:type="dxa"/>
            </w:tcMar>
          </w:tcPr>
          <w:p w:rsidR="002515F6" w:rsidRDefault="00E316C8" w:rsidP="00E316C8">
            <w:pPr>
              <w:pStyle w:val="tdTableStyle-DataTableCenter-BodyD-Column1-Body1"/>
              <w:spacing w:after="120"/>
            </w:pPr>
            <w:r>
              <w:rPr>
                <w:color w:val="000000"/>
              </w:rPr>
              <w:t> </w:t>
            </w:r>
          </w:p>
        </w:tc>
      </w:tr>
    </w:tbl>
    <w:p w:rsidR="002515F6" w:rsidRDefault="002515F6" w:rsidP="00E316C8">
      <w:pPr>
        <w:pStyle w:val="body"/>
        <w:spacing w:after="120"/>
      </w:pPr>
    </w:p>
    <w:tbl>
      <w:tblPr>
        <w:tblW w:w="2500" w:type="pct"/>
        <w:jc w:val="center"/>
        <w:tblBorders>
          <w:top w:val="single" w:sz="4" w:space="0" w:color="000000"/>
          <w:left w:val="single" w:sz="4" w:space="0" w:color="000000"/>
          <w:bottom w:val="single" w:sz="4" w:space="0" w:color="000000"/>
          <w:right w:val="single" w:sz="4" w:space="0" w:color="000000"/>
        </w:tblBorders>
        <w:tblLayout w:type="fixed"/>
        <w:tblCellMar>
          <w:left w:w="10" w:type="dxa"/>
          <w:right w:w="10" w:type="dxa"/>
        </w:tblCellMar>
        <w:tblLook w:val="0000"/>
      </w:tblPr>
      <w:tblGrid>
        <w:gridCol w:w="2411"/>
        <w:gridCol w:w="2412"/>
      </w:tblGrid>
      <w:tr w:rsidR="002515F6" w:rsidTr="00E316C8">
        <w:trPr>
          <w:jc w:val="center"/>
        </w:trPr>
        <w:tc>
          <w:tcPr>
            <w:tcW w:w="4410" w:type="dxa"/>
            <w:gridSpan w:val="2"/>
            <w:tcBorders>
              <w:bottom w:val="single" w:sz="4" w:space="0" w:color="000000"/>
            </w:tcBorders>
            <w:tcMar>
              <w:top w:w="75" w:type="dxa"/>
              <w:left w:w="75" w:type="dxa"/>
              <w:bottom w:w="75" w:type="dxa"/>
              <w:right w:w="75" w:type="dxa"/>
            </w:tcMar>
          </w:tcPr>
          <w:p w:rsidR="002515F6" w:rsidRDefault="00E316C8" w:rsidP="00760CAE">
            <w:pPr>
              <w:pStyle w:val="p8"/>
              <w:spacing w:after="0"/>
              <w:jc w:val="center"/>
            </w:pPr>
            <w:r>
              <w:rPr>
                <w:color w:val="000000"/>
              </w:rPr>
              <w:t>Magnetic moment</w:t>
            </w:r>
          </w:p>
        </w:tc>
      </w:tr>
      <w:tr w:rsidR="002515F6" w:rsidTr="00E316C8">
        <w:trPr>
          <w:jc w:val="center"/>
        </w:trPr>
        <w:tc>
          <w:tcPr>
            <w:tcW w:w="2205" w:type="dxa"/>
            <w:tcBorders>
              <w:right w:val="single" w:sz="4" w:space="0" w:color="000000"/>
            </w:tcBorders>
            <w:tcMar>
              <w:top w:w="75" w:type="dxa"/>
              <w:left w:w="75" w:type="dxa"/>
              <w:bottom w:w="75" w:type="dxa"/>
              <w:right w:w="75" w:type="dxa"/>
            </w:tcMar>
          </w:tcPr>
          <w:p w:rsidR="002515F6" w:rsidRDefault="00E316C8" w:rsidP="00E316C8">
            <w:pPr>
              <w:pStyle w:val="p8"/>
              <w:spacing w:after="120"/>
            </w:pPr>
            <w:r>
              <w:rPr>
                <w:rStyle w:val="i1"/>
              </w:rPr>
              <w:t>μ</w:t>
            </w:r>
            <w:r>
              <w:rPr>
                <w:color w:val="000000"/>
              </w:rPr>
              <w:t xml:space="preserve"> (A•m</w:t>
            </w:r>
            <w:r>
              <w:rPr>
                <w:rStyle w:val="sup1"/>
              </w:rPr>
              <w:t>2</w:t>
            </w:r>
            <w:r>
              <w:rPr>
                <w:color w:val="000000"/>
              </w:rPr>
              <w:t>)</w:t>
            </w:r>
          </w:p>
        </w:tc>
        <w:tc>
          <w:tcPr>
            <w:tcW w:w="2205" w:type="dxa"/>
            <w:tcMar>
              <w:top w:w="75" w:type="dxa"/>
              <w:left w:w="75" w:type="dxa"/>
              <w:bottom w:w="75" w:type="dxa"/>
              <w:right w:w="75" w:type="dxa"/>
            </w:tcMar>
          </w:tcPr>
          <w:p w:rsidR="002515F6" w:rsidRDefault="00E316C8" w:rsidP="00E316C8">
            <w:pPr>
              <w:pStyle w:val="p8"/>
              <w:spacing w:after="120"/>
            </w:pPr>
            <w:r>
              <w:rPr>
                <w:color w:val="000000"/>
              </w:rPr>
              <w:t> </w:t>
            </w:r>
          </w:p>
        </w:tc>
      </w:tr>
    </w:tbl>
    <w:p w:rsidR="002515F6" w:rsidRDefault="00E316C8">
      <w:pPr>
        <w:pStyle w:val="h2HeadingPrime"/>
      </w:pPr>
      <w:r>
        <w:t>Analysis</w:t>
      </w:r>
    </w:p>
    <w:p w:rsidR="002515F6" w:rsidRDefault="00E316C8">
      <w:pPr>
        <w:pStyle w:val="linumberedItem"/>
        <w:numPr>
          <w:ilvl w:val="0"/>
          <w:numId w:val="11"/>
        </w:numPr>
      </w:pPr>
      <w:r>
        <w:rPr>
          <w:color w:val="000000"/>
        </w:rPr>
        <w:t xml:space="preserve">A graph of magnetic field </w:t>
      </w:r>
      <w:r>
        <w:rPr>
          <w:rStyle w:val="i"/>
        </w:rPr>
        <w:t>vs</w:t>
      </w:r>
      <w:r>
        <w:rPr>
          <w:color w:val="000000"/>
        </w:rPr>
        <w:t>. distance is displayed. Is the data consistent with the equation for the magnetic field of a dipole described in the introduction?</w:t>
      </w:r>
    </w:p>
    <w:p w:rsidR="002515F6" w:rsidRDefault="00E316C8">
      <w:pPr>
        <w:pStyle w:val="ptextwbullets1"/>
      </w:pPr>
      <w:r>
        <w:t>Compare your data to the inverse-cube model shown below using a power regression curve fit in Graphical Analysis</w:t>
      </w:r>
    </w:p>
    <w:p w:rsidR="002515F6" w:rsidRDefault="00A701AE">
      <w:pPr>
        <w:pStyle w:val="pimg1"/>
      </w:pPr>
      <w:r>
        <w:rPr>
          <w:noProof/>
        </w:rPr>
        <w:drawing>
          <wp:inline distT="0" distB="0" distL="0" distR="0">
            <wp:extent cx="1021080" cy="40386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cstate="print"/>
                    <a:srcRect/>
                    <a:stretch>
                      <a:fillRect/>
                    </a:stretch>
                  </pic:blipFill>
                  <pic:spPr bwMode="auto">
                    <a:xfrm>
                      <a:off x="0" y="0"/>
                      <a:ext cx="1021080" cy="403860"/>
                    </a:xfrm>
                    <a:prstGeom prst="rect">
                      <a:avLst/>
                    </a:prstGeom>
                    <a:noFill/>
                    <a:ln w="9525">
                      <a:noFill/>
                      <a:miter lim="800000"/>
                      <a:headEnd/>
                      <a:tailEnd/>
                    </a:ln>
                  </pic:spPr>
                </pic:pic>
              </a:graphicData>
            </a:graphic>
          </wp:inline>
        </w:drawing>
      </w:r>
    </w:p>
    <w:p w:rsidR="002515F6" w:rsidRDefault="00E316C8">
      <w:pPr>
        <w:pStyle w:val="li"/>
        <w:numPr>
          <w:ilvl w:val="1"/>
          <w:numId w:val="12"/>
        </w:numPr>
        <w:ind w:left="720"/>
      </w:pPr>
      <w:r>
        <w:rPr>
          <w:color w:val="000000"/>
        </w:rPr>
        <w:t>Click or tap Graph Tools</w:t>
      </w:r>
      <w:proofErr w:type="gramStart"/>
      <w:r>
        <w:rPr>
          <w:color w:val="000000"/>
        </w:rPr>
        <w:t xml:space="preserve">, </w:t>
      </w:r>
      <w:proofErr w:type="gramEnd"/>
      <w:r w:rsidR="00A701AE">
        <w:rPr>
          <w:noProof/>
        </w:rPr>
        <w:drawing>
          <wp:inline distT="0" distB="0" distL="0" distR="0">
            <wp:extent cx="137160" cy="137160"/>
            <wp:effectExtent l="1905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cstate="print"/>
                    <a:srcRect/>
                    <a:stretch>
                      <a:fillRect/>
                    </a:stretch>
                  </pic:blipFill>
                  <pic:spPr bwMode="auto">
                    <a:xfrm>
                      <a:off x="0" y="0"/>
                      <a:ext cx="137160" cy="137160"/>
                    </a:xfrm>
                    <a:prstGeom prst="rect">
                      <a:avLst/>
                    </a:prstGeom>
                    <a:noFill/>
                    <a:ln w="9525">
                      <a:noFill/>
                      <a:miter lim="800000"/>
                      <a:headEnd/>
                      <a:tailEnd/>
                    </a:ln>
                  </pic:spPr>
                </pic:pic>
              </a:graphicData>
            </a:graphic>
          </wp:inline>
        </w:drawing>
      </w:r>
      <w:r>
        <w:rPr>
          <w:color w:val="000000"/>
        </w:rPr>
        <w:t>, and choose Apply Curve Fit.</w:t>
      </w:r>
    </w:p>
    <w:p w:rsidR="002515F6" w:rsidRDefault="00E316C8">
      <w:pPr>
        <w:pStyle w:val="li"/>
        <w:numPr>
          <w:ilvl w:val="1"/>
          <w:numId w:val="12"/>
        </w:numPr>
        <w:ind w:left="720"/>
      </w:pPr>
      <w:r>
        <w:rPr>
          <w:color w:val="000000"/>
        </w:rPr>
        <w:t xml:space="preserve">Select Power as the curve fit and </w:t>
      </w:r>
      <w:proofErr w:type="gramStart"/>
      <w:r>
        <w:rPr>
          <w:color w:val="000000"/>
        </w:rPr>
        <w:t>click</w:t>
      </w:r>
      <w:proofErr w:type="gramEnd"/>
      <w:r>
        <w:rPr>
          <w:color w:val="000000"/>
        </w:rPr>
        <w:t xml:space="preserve"> or tap Apply.</w:t>
      </w:r>
    </w:p>
    <w:p w:rsidR="002515F6" w:rsidRDefault="00E316C8">
      <w:pPr>
        <w:pStyle w:val="li"/>
        <w:numPr>
          <w:ilvl w:val="1"/>
          <w:numId w:val="12"/>
        </w:numPr>
        <w:ind w:left="720"/>
      </w:pPr>
      <w:r>
        <w:rPr>
          <w:color w:val="000000"/>
        </w:rPr>
        <w:lastRenderedPageBreak/>
        <w:t>A curve is fit to your data and parameters are shown on the graph. Record the parameter values in the data table and use them to write the power regression equation.</w:t>
      </w:r>
    </w:p>
    <w:p w:rsidR="002515F6" w:rsidRDefault="00E316C8">
      <w:pPr>
        <w:pStyle w:val="li"/>
        <w:numPr>
          <w:ilvl w:val="1"/>
          <w:numId w:val="12"/>
        </w:numPr>
        <w:ind w:left="720"/>
      </w:pPr>
      <w:r>
        <w:rPr>
          <w:color w:val="000000"/>
        </w:rPr>
        <w:t>Export, download, or print the graph.</w:t>
      </w:r>
    </w:p>
    <w:p w:rsidR="002515F6" w:rsidRDefault="00E316C8">
      <w:pPr>
        <w:pStyle w:val="linumberedItem"/>
        <w:numPr>
          <w:ilvl w:val="0"/>
          <w:numId w:val="13"/>
        </w:numPr>
      </w:pPr>
      <w:r>
        <w:rPr>
          <w:color w:val="000000"/>
        </w:rPr>
        <w:t xml:space="preserve">How well does the power regression fit your experimental data? An inverse cube function has b = </w:t>
      </w:r>
      <w:r w:rsidR="00B976BC">
        <w:rPr>
          <w:color w:val="000000"/>
        </w:rPr>
        <w:t>–</w:t>
      </w:r>
      <w:r>
        <w:rPr>
          <w:color w:val="000000"/>
        </w:rPr>
        <w:t>3. Does your data approximately follow an inverse cube function? From the comparison, does your magnet show the magnetic field pattern of a dipole?</w:t>
      </w:r>
    </w:p>
    <w:p w:rsidR="002515F6" w:rsidRDefault="00E316C8">
      <w:pPr>
        <w:pStyle w:val="linumberedItem"/>
        <w:numPr>
          <w:ilvl w:val="0"/>
          <w:numId w:val="13"/>
        </w:numPr>
      </w:pPr>
      <w:r>
        <w:rPr>
          <w:color w:val="000000"/>
        </w:rPr>
        <w:t xml:space="preserve">Graphical Analysis adjusted </w:t>
      </w:r>
      <w:r>
        <w:rPr>
          <w:rStyle w:val="i"/>
        </w:rPr>
        <w:t>parameter a</w:t>
      </w:r>
      <w:r>
        <w:rPr>
          <w:color w:val="000000"/>
        </w:rPr>
        <w:t xml:space="preserve"> so the equation’s curve comes close to your data points. Relating the parameter a to the field expression for a magnetic dipole, we see that</w:t>
      </w:r>
    </w:p>
    <w:p w:rsidR="002515F6" w:rsidRDefault="00A701AE">
      <w:pPr>
        <w:pStyle w:val="pimg1"/>
      </w:pPr>
      <w:r>
        <w:rPr>
          <w:noProof/>
        </w:rPr>
        <w:drawing>
          <wp:inline distT="0" distB="0" distL="0" distR="0">
            <wp:extent cx="822960" cy="297180"/>
            <wp:effectExtent l="1905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1" cstate="print"/>
                    <a:srcRect/>
                    <a:stretch>
                      <a:fillRect/>
                    </a:stretch>
                  </pic:blipFill>
                  <pic:spPr bwMode="auto">
                    <a:xfrm>
                      <a:off x="0" y="0"/>
                      <a:ext cx="822960" cy="297180"/>
                    </a:xfrm>
                    <a:prstGeom prst="rect">
                      <a:avLst/>
                    </a:prstGeom>
                    <a:noFill/>
                    <a:ln w="9525">
                      <a:noFill/>
                      <a:miter lim="800000"/>
                      <a:headEnd/>
                      <a:tailEnd/>
                    </a:ln>
                  </pic:spPr>
                </pic:pic>
              </a:graphicData>
            </a:graphic>
          </wp:inline>
        </w:drawing>
      </w:r>
    </w:p>
    <w:p w:rsidR="002515F6" w:rsidRDefault="00E316C8">
      <w:pPr>
        <w:pStyle w:val="p9"/>
        <w:spacing w:after="320"/>
      </w:pPr>
      <w:r>
        <w:rPr>
          <w:color w:val="000000"/>
        </w:rPr>
        <w:t>The factor of 10</w:t>
      </w:r>
      <w:r>
        <w:rPr>
          <w:rStyle w:val="sup"/>
        </w:rPr>
        <w:t>3</w:t>
      </w:r>
      <w:r>
        <w:rPr>
          <w:color w:val="000000"/>
        </w:rPr>
        <w:t xml:space="preserve"> is present because the magnetic field was measured in </w:t>
      </w:r>
      <w:proofErr w:type="spellStart"/>
      <w:r>
        <w:rPr>
          <w:color w:val="000000"/>
        </w:rPr>
        <w:t>mT</w:t>
      </w:r>
      <w:proofErr w:type="spellEnd"/>
      <w:r>
        <w:rPr>
          <w:color w:val="000000"/>
        </w:rPr>
        <w:t xml:space="preserve"> rather than T. Use your value of </w:t>
      </w:r>
      <w:proofErr w:type="gramStart"/>
      <w:r>
        <w:rPr>
          <w:rStyle w:val="i"/>
        </w:rPr>
        <w:t>a</w:t>
      </w:r>
      <w:r>
        <w:rPr>
          <w:color w:val="000000"/>
        </w:rPr>
        <w:t xml:space="preserve"> to</w:t>
      </w:r>
      <w:proofErr w:type="gramEnd"/>
      <w:r>
        <w:rPr>
          <w:color w:val="000000"/>
        </w:rPr>
        <w:t xml:space="preserve"> determine the magnetic moment </w:t>
      </w:r>
      <w:r>
        <w:rPr>
          <w:rStyle w:val="i"/>
        </w:rPr>
        <w:t>μ</w:t>
      </w:r>
      <w:r>
        <w:rPr>
          <w:color w:val="000000"/>
        </w:rPr>
        <w:t xml:space="preserve"> of your magnet, if the power regression fits your experimental data.</w:t>
      </w:r>
    </w:p>
    <w:p w:rsidR="002515F6" w:rsidRDefault="00E316C8">
      <w:pPr>
        <w:pStyle w:val="h2HeadingPrime"/>
      </w:pPr>
      <w:r>
        <w:t>Extensions</w:t>
      </w:r>
    </w:p>
    <w:p w:rsidR="002515F6" w:rsidRDefault="00E316C8">
      <w:pPr>
        <w:pStyle w:val="linumberedItem"/>
        <w:numPr>
          <w:ilvl w:val="0"/>
          <w:numId w:val="14"/>
        </w:numPr>
      </w:pPr>
      <w:r>
        <w:rPr>
          <w:color w:val="000000"/>
        </w:rPr>
        <w:t>Find other magnets such as refrigerator magnets, horseshoe magnets, and cow magnets, and see if they also show the magnetic field of a dipole.</w:t>
      </w:r>
    </w:p>
    <w:p w:rsidR="002515F6" w:rsidRDefault="00E316C8">
      <w:pPr>
        <w:pStyle w:val="linumberedItem"/>
        <w:numPr>
          <w:ilvl w:val="0"/>
          <w:numId w:val="14"/>
        </w:numPr>
      </w:pPr>
      <w:r>
        <w:rPr>
          <w:color w:val="000000"/>
        </w:rPr>
        <w:t>Measure the dipole moment of just one neodymium magnet, or four stuck together. Is the dipole moment additive when you use two or more magnets attracted together?</w:t>
      </w:r>
    </w:p>
    <w:p w:rsidR="002515F6" w:rsidRDefault="00E316C8">
      <w:pPr>
        <w:pStyle w:val="linumberedItem"/>
        <w:numPr>
          <w:ilvl w:val="0"/>
          <w:numId w:val="14"/>
        </w:numPr>
      </w:pPr>
      <w:r>
        <w:rPr>
          <w:color w:val="000000"/>
        </w:rPr>
        <w:t>Show that the units of the magnetic moment are A•m</w:t>
      </w:r>
      <w:r>
        <w:rPr>
          <w:rStyle w:val="sup"/>
        </w:rPr>
        <w:t>2</w:t>
      </w:r>
      <w:r>
        <w:rPr>
          <w:color w:val="000000"/>
        </w:rPr>
        <w:t xml:space="preserve"> (ampere meter</w:t>
      </w:r>
      <w:r>
        <w:rPr>
          <w:rStyle w:val="sup"/>
        </w:rPr>
        <w:t>2</w:t>
      </w:r>
      <w:r>
        <w:rPr>
          <w:color w:val="000000"/>
        </w:rPr>
        <w:t>).</w:t>
      </w:r>
    </w:p>
    <w:p w:rsidR="002515F6" w:rsidRDefault="00E316C8">
      <w:pPr>
        <w:pStyle w:val="linumberedItem"/>
        <w:numPr>
          <w:ilvl w:val="0"/>
          <w:numId w:val="14"/>
        </w:numPr>
        <w:spacing w:after="320"/>
      </w:pPr>
      <w:r>
        <w:rPr>
          <w:color w:val="000000"/>
        </w:rPr>
        <w:t xml:space="preserve">The units of </w:t>
      </w:r>
      <w:r>
        <w:rPr>
          <w:rStyle w:val="i"/>
        </w:rPr>
        <w:t>μ</w:t>
      </w:r>
      <w:r>
        <w:rPr>
          <w:color w:val="000000"/>
        </w:rPr>
        <w:t xml:space="preserve"> may suggest a relationship of a magnetic moment to an electrical current. A current flowing in a closed loop is a magnetic dipole. A current, </w:t>
      </w:r>
      <w:r>
        <w:rPr>
          <w:rStyle w:val="i"/>
        </w:rPr>
        <w:t>I</w:t>
      </w:r>
      <w:r>
        <w:rPr>
          <w:color w:val="000000"/>
        </w:rPr>
        <w:t xml:space="preserve">, flowing around a loop of area </w:t>
      </w:r>
      <w:r>
        <w:rPr>
          <w:rStyle w:val="i"/>
        </w:rPr>
        <w:t>πr</w:t>
      </w:r>
      <w:r>
        <w:rPr>
          <w:rStyle w:val="sup"/>
        </w:rPr>
        <w:t>2</w:t>
      </w:r>
      <w:r>
        <w:rPr>
          <w:color w:val="000000"/>
        </w:rPr>
        <w:t xml:space="preserve"> has a magnetic moment </w:t>
      </w:r>
      <w:r>
        <w:rPr>
          <w:rStyle w:val="i"/>
        </w:rPr>
        <w:t>μ</w:t>
      </w:r>
      <w:r>
        <w:rPr>
          <w:color w:val="000000"/>
        </w:rPr>
        <w:t> = </w:t>
      </w:r>
      <w:r>
        <w:rPr>
          <w:rStyle w:val="i"/>
        </w:rPr>
        <w:t>I</w:t>
      </w:r>
      <w:r>
        <w:rPr>
          <w:color w:val="000000"/>
        </w:rPr>
        <w:t xml:space="preserve"> </w:t>
      </w:r>
      <w:r>
        <w:rPr>
          <w:rStyle w:val="i"/>
        </w:rPr>
        <w:t>πr</w:t>
      </w:r>
      <w:r>
        <w:rPr>
          <w:rStyle w:val="sup"/>
        </w:rPr>
        <w:t>2</w:t>
      </w:r>
      <w:r>
        <w:rPr>
          <w:color w:val="000000"/>
        </w:rPr>
        <w:t>. If a single current loop had the same radius as your permanent magnet, what current would be required to create the same magnetic field? (You will be surprised.) Are there currents flowing in loops in the permanent magnet?</w:t>
      </w:r>
    </w:p>
    <w:sectPr w:rsidR="002515F6" w:rsidSect="002515F6">
      <w:headerReference w:type="even" r:id="rId12"/>
      <w:headerReference w:type="default" r:id="rId13"/>
      <w:footerReference w:type="even" r:id="rId14"/>
      <w:footerReference w:type="default" r:id="rId15"/>
      <w:headerReference w:type="first" r:id="rId16"/>
      <w:footerReference w:type="first" r:id="rId17"/>
      <w:pgSz w:w="12240" w:h="15840"/>
      <w:pgMar w:top="705" w:right="1155" w:bottom="1035" w:left="1590" w:header="420" w:footer="525"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515F6" w:rsidRDefault="002515F6" w:rsidP="002515F6">
      <w:r>
        <w:separator/>
      </w:r>
    </w:p>
  </w:endnote>
  <w:endnote w:type="continuationSeparator" w:id="0">
    <w:p w:rsidR="002515F6" w:rsidRDefault="002515F6" w:rsidP="002515F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default">
    <w:altName w:val="Times New Roman"/>
    <w:panose1 w:val="00000000000000000000"/>
    <w:charset w:val="00"/>
    <w:family w:val="roman"/>
    <w:notTrueType/>
    <w:pitch w:val="default"/>
    <w:sig w:usb0="00000000" w:usb1="00000000" w:usb2="00000000" w:usb3="00000000" w:csb0="0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Layout w:type="fixed"/>
      <w:tblCellMar>
        <w:left w:w="10" w:type="dxa"/>
        <w:right w:w="10" w:type="dxa"/>
      </w:tblCellMar>
      <w:tblLook w:val="0000"/>
    </w:tblPr>
    <w:tblGrid>
      <w:gridCol w:w="514"/>
      <w:gridCol w:w="2981"/>
      <w:gridCol w:w="6020"/>
    </w:tblGrid>
    <w:tr w:rsidR="002515F6">
      <w:tc>
        <w:tcPr>
          <w:tcW w:w="507" w:type="dxa"/>
        </w:tcPr>
        <w:p w:rsidR="002515F6" w:rsidRDefault="00F96B35">
          <w:pPr>
            <w:pStyle w:val="p1"/>
          </w:pPr>
          <w:r>
            <w:rPr>
              <w:rStyle w:val="variable1"/>
            </w:rPr>
            <w:fldChar w:fldCharType="begin"/>
          </w:r>
          <w:r w:rsidR="00E316C8">
            <w:rPr>
              <w:rStyle w:val="variable1"/>
            </w:rPr>
            <w:instrText xml:space="preserve"> PAGE \* Arabic  \* MERGEFORMAT </w:instrText>
          </w:r>
          <w:r>
            <w:rPr>
              <w:rStyle w:val="variable1"/>
            </w:rPr>
            <w:fldChar w:fldCharType="separate"/>
          </w:r>
          <w:r w:rsidR="00B976BC">
            <w:rPr>
              <w:rStyle w:val="variable1"/>
              <w:noProof/>
            </w:rPr>
            <w:t>4</w:t>
          </w:r>
          <w:r>
            <w:rPr>
              <w:rStyle w:val="variable1"/>
            </w:rPr>
            <w:fldChar w:fldCharType="end"/>
          </w:r>
        </w:p>
      </w:tc>
      <w:tc>
        <w:tcPr>
          <w:tcW w:w="2937" w:type="dxa"/>
        </w:tcPr>
        <w:p w:rsidR="002515F6" w:rsidRDefault="002515F6">
          <w:pPr>
            <w:pStyle w:val="td"/>
          </w:pPr>
        </w:p>
      </w:tc>
      <w:tc>
        <w:tcPr>
          <w:tcW w:w="5931" w:type="dxa"/>
        </w:tcPr>
        <w:p w:rsidR="002515F6" w:rsidRDefault="00E316C8">
          <w:pPr>
            <w:pStyle w:val="p"/>
            <w:jc w:val="right"/>
          </w:pPr>
          <w:r>
            <w:rPr>
              <w:b/>
              <w:bCs/>
              <w:i/>
              <w:iCs/>
              <w:color w:val="000000"/>
              <w:sz w:val="20"/>
              <w:szCs w:val="20"/>
            </w:rPr>
            <w:t>Physics with Vernier</w:t>
          </w:r>
        </w:p>
      </w:tc>
    </w:tr>
  </w:tbl>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Layout w:type="fixed"/>
      <w:tblCellMar>
        <w:left w:w="10" w:type="dxa"/>
        <w:right w:w="10" w:type="dxa"/>
      </w:tblCellMar>
      <w:tblLook w:val="0000"/>
    </w:tblPr>
    <w:tblGrid>
      <w:gridCol w:w="5647"/>
      <w:gridCol w:w="3233"/>
      <w:gridCol w:w="635"/>
    </w:tblGrid>
    <w:tr w:rsidR="002515F6">
      <w:tc>
        <w:tcPr>
          <w:tcW w:w="5564" w:type="dxa"/>
        </w:tcPr>
        <w:p w:rsidR="002515F6" w:rsidRDefault="00E316C8">
          <w:pPr>
            <w:pStyle w:val="p3"/>
          </w:pPr>
          <w:r>
            <w:rPr>
              <w:rFonts w:ascii="Times New Roman" w:hAnsi="Times New Roman" w:cs="Times New Roman"/>
              <w:i/>
              <w:iCs/>
              <w:color w:val="000000"/>
              <w:sz w:val="20"/>
              <w:szCs w:val="20"/>
            </w:rPr>
            <w:t>Physics with Vernier</w:t>
          </w:r>
        </w:p>
      </w:tc>
      <w:tc>
        <w:tcPr>
          <w:tcW w:w="3185" w:type="dxa"/>
        </w:tcPr>
        <w:p w:rsidR="002515F6" w:rsidRDefault="002515F6">
          <w:pPr>
            <w:pStyle w:val="td1"/>
          </w:pPr>
        </w:p>
      </w:tc>
      <w:tc>
        <w:tcPr>
          <w:tcW w:w="626" w:type="dxa"/>
        </w:tcPr>
        <w:p w:rsidR="002515F6" w:rsidRDefault="00E316C8">
          <w:pPr>
            <w:pStyle w:val="p5"/>
          </w:pPr>
          <w:r>
            <w:rPr>
              <w:color w:val="000000"/>
            </w:rPr>
            <w:t xml:space="preserve"> </w:t>
          </w:r>
          <w:r w:rsidR="00F96B35">
            <w:rPr>
              <w:rStyle w:val="variable4"/>
            </w:rPr>
            <w:fldChar w:fldCharType="begin"/>
          </w:r>
          <w:r>
            <w:rPr>
              <w:rStyle w:val="variable4"/>
            </w:rPr>
            <w:instrText xml:space="preserve"> PAGE \* Arabic  \* MERGEFORMAT </w:instrText>
          </w:r>
          <w:r w:rsidR="00F96B35">
            <w:rPr>
              <w:rStyle w:val="variable4"/>
            </w:rPr>
            <w:fldChar w:fldCharType="separate"/>
          </w:r>
          <w:r w:rsidR="00B976BC">
            <w:rPr>
              <w:rStyle w:val="variable4"/>
              <w:noProof/>
            </w:rPr>
            <w:t>3</w:t>
          </w:r>
          <w:r w:rsidR="00F96B35">
            <w:rPr>
              <w:rStyle w:val="variable4"/>
            </w:rPr>
            <w:fldChar w:fldCharType="end"/>
          </w:r>
        </w:p>
      </w:tc>
    </w:tr>
  </w:tbl>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Layout w:type="fixed"/>
      <w:tblCellMar>
        <w:left w:w="10" w:type="dxa"/>
        <w:right w:w="10" w:type="dxa"/>
      </w:tblCellMar>
      <w:tblLook w:val="0000"/>
    </w:tblPr>
    <w:tblGrid>
      <w:gridCol w:w="3470"/>
      <w:gridCol w:w="5636"/>
      <w:gridCol w:w="409"/>
    </w:tblGrid>
    <w:tr w:rsidR="002515F6">
      <w:tc>
        <w:tcPr>
          <w:tcW w:w="3419" w:type="dxa"/>
        </w:tcPr>
        <w:p w:rsidR="002515F6" w:rsidRDefault="00E316C8">
          <w:pPr>
            <w:pStyle w:val="p3"/>
          </w:pPr>
          <w:r>
            <w:rPr>
              <w:rFonts w:ascii="Times New Roman" w:hAnsi="Times New Roman" w:cs="Times New Roman"/>
              <w:i/>
              <w:iCs/>
              <w:color w:val="000000"/>
              <w:sz w:val="20"/>
              <w:szCs w:val="20"/>
            </w:rPr>
            <w:t>Physics with Vernier</w:t>
          </w:r>
        </w:p>
      </w:tc>
      <w:tc>
        <w:tcPr>
          <w:tcW w:w="5553" w:type="dxa"/>
        </w:tcPr>
        <w:p w:rsidR="002515F6" w:rsidRDefault="00E316C8">
          <w:pPr>
            <w:pStyle w:val="p6"/>
          </w:pPr>
          <w:r>
            <w:rPr>
              <w:rStyle w:val="variable2"/>
              <w:rFonts w:ascii="Arial" w:hAnsi="Arial" w:cs="Arial"/>
              <w:b/>
              <w:bCs/>
              <w:i/>
              <w:iCs/>
              <w:sz w:val="16"/>
              <w:szCs w:val="16"/>
            </w:rPr>
            <w:t>©Vernier Software &amp; Technology</w:t>
          </w:r>
        </w:p>
      </w:tc>
      <w:tc>
        <w:tcPr>
          <w:tcW w:w="403" w:type="dxa"/>
        </w:tcPr>
        <w:p w:rsidR="002515F6" w:rsidRDefault="00E316C8">
          <w:pPr>
            <w:pStyle w:val="p7"/>
          </w:pPr>
          <w:r>
            <w:rPr>
              <w:color w:val="000000"/>
            </w:rPr>
            <w:t xml:space="preserve"> </w:t>
          </w:r>
          <w:r w:rsidR="00F96B35">
            <w:rPr>
              <w:rStyle w:val="variable4"/>
            </w:rPr>
            <w:fldChar w:fldCharType="begin"/>
          </w:r>
          <w:r>
            <w:rPr>
              <w:rStyle w:val="variable4"/>
            </w:rPr>
            <w:instrText xml:space="preserve"> PAGE \* Arabic  \* MERGEFORMAT </w:instrText>
          </w:r>
          <w:r w:rsidR="00F96B35">
            <w:rPr>
              <w:rStyle w:val="variable4"/>
            </w:rPr>
            <w:fldChar w:fldCharType="separate"/>
          </w:r>
          <w:r w:rsidR="00B976BC">
            <w:rPr>
              <w:rStyle w:val="variable4"/>
              <w:noProof/>
            </w:rPr>
            <w:t>1</w:t>
          </w:r>
          <w:r w:rsidR="00F96B35">
            <w:rPr>
              <w:rStyle w:val="variable4"/>
            </w:rPr>
            <w:fldChar w:fldCharType="end"/>
          </w:r>
        </w:p>
      </w:tc>
    </w:tr>
  </w:tbl>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515F6" w:rsidRDefault="002515F6" w:rsidP="002515F6">
      <w:r>
        <w:separator/>
      </w:r>
    </w:p>
  </w:footnote>
  <w:footnote w:type="continuationSeparator" w:id="0">
    <w:p w:rsidR="002515F6" w:rsidRDefault="002515F6" w:rsidP="002515F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515F6" w:rsidRDefault="00E316C8">
    <w:pPr>
      <w:pStyle w:val="pzHeaderExperiment"/>
    </w:pPr>
    <w:r>
      <w:t>The Magnetic Field of a Permanent Magnet</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515F6" w:rsidRDefault="00E316C8">
    <w:pPr>
      <w:pStyle w:val="p"/>
      <w:jc w:val="right"/>
    </w:pPr>
    <w:r>
      <w:rPr>
        <w:b/>
        <w:bCs/>
        <w:i/>
        <w:iCs/>
        <w:color w:val="000000"/>
      </w:rPr>
      <w:t>The Magnetic Field of a Permanent Magnet</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515F6" w:rsidRDefault="002515F6"/>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hybridMultilevel"/>
    <w:tmpl w:val="00000000"/>
    <w:lvl w:ilvl="0" w:tplc="6074B63C">
      <w:start w:val="1"/>
      <w:numFmt w:val="decimal"/>
      <w:lvlText w:val="%1."/>
      <w:lvlJc w:val="right"/>
      <w:pPr>
        <w:tabs>
          <w:tab w:val="num" w:pos="360"/>
        </w:tabs>
        <w:spacing w:after="240" w:line="240" w:lineRule="atLeast"/>
        <w:ind w:left="360" w:hanging="210"/>
        <w:jc w:val="left"/>
      </w:pPr>
      <w:rPr>
        <w:rFonts w:ascii="Times New Roman"/>
        <w:color w:val="000000"/>
        <w:sz w:val="24"/>
        <w:szCs w:val="24"/>
      </w:rPr>
    </w:lvl>
    <w:lvl w:ilvl="1" w:tplc="9B1E72B0">
      <w:start w:val="1"/>
      <w:numFmt w:val="decimal"/>
      <w:lvlText w:val=""/>
      <w:lvlJc w:val="left"/>
    </w:lvl>
    <w:lvl w:ilvl="2" w:tplc="4A6EE3AA">
      <w:start w:val="1"/>
      <w:numFmt w:val="decimal"/>
      <w:lvlText w:val=""/>
      <w:lvlJc w:val="left"/>
    </w:lvl>
    <w:lvl w:ilvl="3" w:tplc="9B70C68A">
      <w:start w:val="1"/>
      <w:numFmt w:val="decimal"/>
      <w:lvlText w:val=""/>
      <w:lvlJc w:val="left"/>
    </w:lvl>
    <w:lvl w:ilvl="4" w:tplc="1C9A990C">
      <w:start w:val="1"/>
      <w:numFmt w:val="decimal"/>
      <w:lvlText w:val=""/>
      <w:lvlJc w:val="left"/>
    </w:lvl>
    <w:lvl w:ilvl="5" w:tplc="F398AA70">
      <w:start w:val="1"/>
      <w:numFmt w:val="decimal"/>
      <w:lvlText w:val=""/>
      <w:lvlJc w:val="left"/>
    </w:lvl>
    <w:lvl w:ilvl="6" w:tplc="3600F9D0">
      <w:start w:val="1"/>
      <w:numFmt w:val="decimal"/>
      <w:lvlText w:val=""/>
      <w:lvlJc w:val="left"/>
    </w:lvl>
    <w:lvl w:ilvl="7" w:tplc="2F68FAA8">
      <w:start w:val="1"/>
      <w:numFmt w:val="decimal"/>
      <w:lvlText w:val=""/>
      <w:lvlJc w:val="left"/>
    </w:lvl>
    <w:lvl w:ilvl="8" w:tplc="B448DE2A">
      <w:start w:val="1"/>
      <w:numFmt w:val="decimal"/>
      <w:lvlText w:val=""/>
      <w:lvlJc w:val="left"/>
    </w:lvl>
  </w:abstractNum>
  <w:abstractNum w:abstractNumId="1">
    <w:nsid w:val="00000002"/>
    <w:multiLevelType w:val="hybridMultilevel"/>
    <w:tmpl w:val="00000000"/>
    <w:lvl w:ilvl="0" w:tplc="E9C0ECBA">
      <w:start w:val="1"/>
      <w:numFmt w:val="decimal"/>
      <w:lvlText w:val=""/>
      <w:lvlJc w:val="left"/>
    </w:lvl>
    <w:lvl w:ilvl="1" w:tplc="36C69114">
      <w:start w:val="1"/>
      <w:numFmt w:val="lowerLetter"/>
      <w:lvlText w:val="%2."/>
      <w:lvlJc w:val="right"/>
      <w:pPr>
        <w:tabs>
          <w:tab w:val="num" w:pos="360"/>
        </w:tabs>
        <w:spacing w:after="100"/>
        <w:ind w:left="360" w:hanging="210"/>
        <w:jc w:val="left"/>
      </w:pPr>
      <w:rPr>
        <w:rFonts w:ascii="Times New Roman"/>
        <w:color w:val="000000"/>
        <w:sz w:val="24"/>
        <w:szCs w:val="24"/>
      </w:rPr>
    </w:lvl>
    <w:lvl w:ilvl="2" w:tplc="4BCAFD2E">
      <w:start w:val="1"/>
      <w:numFmt w:val="decimal"/>
      <w:lvlText w:val=""/>
      <w:lvlJc w:val="left"/>
    </w:lvl>
    <w:lvl w:ilvl="3" w:tplc="9614001E">
      <w:start w:val="1"/>
      <w:numFmt w:val="decimal"/>
      <w:lvlText w:val=""/>
      <w:lvlJc w:val="left"/>
    </w:lvl>
    <w:lvl w:ilvl="4" w:tplc="FC2600A0">
      <w:start w:val="1"/>
      <w:numFmt w:val="decimal"/>
      <w:lvlText w:val=""/>
      <w:lvlJc w:val="left"/>
    </w:lvl>
    <w:lvl w:ilvl="5" w:tplc="5170BBB2">
      <w:start w:val="1"/>
      <w:numFmt w:val="decimal"/>
      <w:lvlText w:val=""/>
      <w:lvlJc w:val="left"/>
    </w:lvl>
    <w:lvl w:ilvl="6" w:tplc="26DC1AB0">
      <w:start w:val="1"/>
      <w:numFmt w:val="decimal"/>
      <w:lvlText w:val=""/>
      <w:lvlJc w:val="left"/>
    </w:lvl>
    <w:lvl w:ilvl="7" w:tplc="3886E52C">
      <w:start w:val="1"/>
      <w:numFmt w:val="decimal"/>
      <w:lvlText w:val=""/>
      <w:lvlJc w:val="left"/>
    </w:lvl>
    <w:lvl w:ilvl="8" w:tplc="793EC0EE">
      <w:start w:val="1"/>
      <w:numFmt w:val="decimal"/>
      <w:lvlText w:val=""/>
      <w:lvlJc w:val="left"/>
    </w:lvl>
  </w:abstractNum>
  <w:abstractNum w:abstractNumId="2">
    <w:nsid w:val="00000003"/>
    <w:multiLevelType w:val="hybridMultilevel"/>
    <w:tmpl w:val="00000000"/>
    <w:lvl w:ilvl="0" w:tplc="69E6F472">
      <w:start w:val="3"/>
      <w:numFmt w:val="decimal"/>
      <w:lvlText w:val="%1."/>
      <w:lvlJc w:val="right"/>
      <w:pPr>
        <w:tabs>
          <w:tab w:val="num" w:pos="360"/>
        </w:tabs>
        <w:spacing w:after="240" w:line="240" w:lineRule="atLeast"/>
        <w:ind w:left="360" w:hanging="210"/>
        <w:jc w:val="left"/>
      </w:pPr>
      <w:rPr>
        <w:rFonts w:ascii="Times New Roman"/>
        <w:color w:val="000000"/>
        <w:sz w:val="24"/>
        <w:szCs w:val="24"/>
      </w:rPr>
    </w:lvl>
    <w:lvl w:ilvl="1" w:tplc="5498AA4E">
      <w:start w:val="1"/>
      <w:numFmt w:val="decimal"/>
      <w:lvlText w:val=""/>
      <w:lvlJc w:val="left"/>
    </w:lvl>
    <w:lvl w:ilvl="2" w:tplc="F634AEEC">
      <w:start w:val="1"/>
      <w:numFmt w:val="decimal"/>
      <w:lvlText w:val=""/>
      <w:lvlJc w:val="left"/>
    </w:lvl>
    <w:lvl w:ilvl="3" w:tplc="471097DA">
      <w:start w:val="1"/>
      <w:numFmt w:val="decimal"/>
      <w:lvlText w:val=""/>
      <w:lvlJc w:val="left"/>
    </w:lvl>
    <w:lvl w:ilvl="4" w:tplc="31E6C41E">
      <w:start w:val="1"/>
      <w:numFmt w:val="decimal"/>
      <w:lvlText w:val=""/>
      <w:lvlJc w:val="left"/>
    </w:lvl>
    <w:lvl w:ilvl="5" w:tplc="4CF025C8">
      <w:start w:val="1"/>
      <w:numFmt w:val="decimal"/>
      <w:lvlText w:val=""/>
      <w:lvlJc w:val="left"/>
    </w:lvl>
    <w:lvl w:ilvl="6" w:tplc="F424C7CE">
      <w:start w:val="1"/>
      <w:numFmt w:val="decimal"/>
      <w:lvlText w:val=""/>
      <w:lvlJc w:val="left"/>
    </w:lvl>
    <w:lvl w:ilvl="7" w:tplc="C4BCE434">
      <w:start w:val="1"/>
      <w:numFmt w:val="decimal"/>
      <w:lvlText w:val=""/>
      <w:lvlJc w:val="left"/>
    </w:lvl>
    <w:lvl w:ilvl="8" w:tplc="27286F24">
      <w:start w:val="1"/>
      <w:numFmt w:val="decimal"/>
      <w:lvlText w:val=""/>
      <w:lvlJc w:val="left"/>
    </w:lvl>
  </w:abstractNum>
  <w:abstractNum w:abstractNumId="3">
    <w:nsid w:val="00000004"/>
    <w:multiLevelType w:val="hybridMultilevel"/>
    <w:tmpl w:val="00000000"/>
    <w:lvl w:ilvl="0" w:tplc="37DA1F68">
      <w:start w:val="5"/>
      <w:numFmt w:val="decimal"/>
      <w:lvlText w:val="%1."/>
      <w:lvlJc w:val="right"/>
      <w:pPr>
        <w:keepLines/>
        <w:tabs>
          <w:tab w:val="num" w:pos="360"/>
        </w:tabs>
        <w:spacing w:after="240" w:line="240" w:lineRule="atLeast"/>
        <w:ind w:left="360" w:hanging="210"/>
        <w:jc w:val="left"/>
      </w:pPr>
      <w:rPr>
        <w:rFonts w:ascii="Times New Roman"/>
        <w:color w:val="000000"/>
        <w:sz w:val="24"/>
        <w:szCs w:val="24"/>
      </w:rPr>
    </w:lvl>
    <w:lvl w:ilvl="1" w:tplc="612681EA">
      <w:start w:val="1"/>
      <w:numFmt w:val="decimal"/>
      <w:lvlText w:val=""/>
      <w:lvlJc w:val="left"/>
    </w:lvl>
    <w:lvl w:ilvl="2" w:tplc="7D78F140">
      <w:start w:val="1"/>
      <w:numFmt w:val="decimal"/>
      <w:lvlText w:val=""/>
      <w:lvlJc w:val="left"/>
    </w:lvl>
    <w:lvl w:ilvl="3" w:tplc="E8C0ABFA">
      <w:start w:val="1"/>
      <w:numFmt w:val="decimal"/>
      <w:lvlText w:val=""/>
      <w:lvlJc w:val="left"/>
    </w:lvl>
    <w:lvl w:ilvl="4" w:tplc="39889F7E">
      <w:start w:val="1"/>
      <w:numFmt w:val="decimal"/>
      <w:lvlText w:val=""/>
      <w:lvlJc w:val="left"/>
    </w:lvl>
    <w:lvl w:ilvl="5" w:tplc="5062219A">
      <w:start w:val="1"/>
      <w:numFmt w:val="decimal"/>
      <w:lvlText w:val=""/>
      <w:lvlJc w:val="left"/>
    </w:lvl>
    <w:lvl w:ilvl="6" w:tplc="54D609FA">
      <w:start w:val="1"/>
      <w:numFmt w:val="decimal"/>
      <w:lvlText w:val=""/>
      <w:lvlJc w:val="left"/>
    </w:lvl>
    <w:lvl w:ilvl="7" w:tplc="31DAF7DA">
      <w:start w:val="1"/>
      <w:numFmt w:val="decimal"/>
      <w:lvlText w:val=""/>
      <w:lvlJc w:val="left"/>
    </w:lvl>
    <w:lvl w:ilvl="8" w:tplc="2D2C4C22">
      <w:start w:val="1"/>
      <w:numFmt w:val="decimal"/>
      <w:lvlText w:val=""/>
      <w:lvlJc w:val="left"/>
    </w:lvl>
  </w:abstractNum>
  <w:abstractNum w:abstractNumId="4">
    <w:nsid w:val="00000005"/>
    <w:multiLevelType w:val="hybridMultilevel"/>
    <w:tmpl w:val="00000000"/>
    <w:lvl w:ilvl="0" w:tplc="BB94C762">
      <w:start w:val="1"/>
      <w:numFmt w:val="decimal"/>
      <w:lvlText w:val=""/>
      <w:lvlJc w:val="left"/>
    </w:lvl>
    <w:lvl w:ilvl="1" w:tplc="7262A73E">
      <w:start w:val="1"/>
      <w:numFmt w:val="lowerLetter"/>
      <w:lvlText w:val="%2."/>
      <w:lvlJc w:val="right"/>
      <w:pPr>
        <w:tabs>
          <w:tab w:val="num" w:pos="360"/>
        </w:tabs>
        <w:spacing w:after="100"/>
        <w:ind w:left="360" w:hanging="210"/>
        <w:jc w:val="left"/>
      </w:pPr>
      <w:rPr>
        <w:rFonts w:ascii="Times New Roman"/>
        <w:color w:val="000000"/>
        <w:sz w:val="24"/>
        <w:szCs w:val="24"/>
      </w:rPr>
    </w:lvl>
    <w:lvl w:ilvl="2" w:tplc="91585038">
      <w:start w:val="1"/>
      <w:numFmt w:val="decimal"/>
      <w:lvlText w:val=""/>
      <w:lvlJc w:val="left"/>
    </w:lvl>
    <w:lvl w:ilvl="3" w:tplc="DC8EBFA0">
      <w:start w:val="1"/>
      <w:numFmt w:val="decimal"/>
      <w:lvlText w:val=""/>
      <w:lvlJc w:val="left"/>
    </w:lvl>
    <w:lvl w:ilvl="4" w:tplc="CE588F48">
      <w:start w:val="1"/>
      <w:numFmt w:val="decimal"/>
      <w:lvlText w:val=""/>
      <w:lvlJc w:val="left"/>
    </w:lvl>
    <w:lvl w:ilvl="5" w:tplc="5D76D60E">
      <w:start w:val="1"/>
      <w:numFmt w:val="decimal"/>
      <w:lvlText w:val=""/>
      <w:lvlJc w:val="left"/>
    </w:lvl>
    <w:lvl w:ilvl="6" w:tplc="829E44F2">
      <w:start w:val="1"/>
      <w:numFmt w:val="decimal"/>
      <w:lvlText w:val=""/>
      <w:lvlJc w:val="left"/>
    </w:lvl>
    <w:lvl w:ilvl="7" w:tplc="7DD0F25A">
      <w:start w:val="1"/>
      <w:numFmt w:val="decimal"/>
      <w:lvlText w:val=""/>
      <w:lvlJc w:val="left"/>
    </w:lvl>
    <w:lvl w:ilvl="8" w:tplc="FEE65B34">
      <w:start w:val="1"/>
      <w:numFmt w:val="decimal"/>
      <w:lvlText w:val=""/>
      <w:lvlJc w:val="left"/>
    </w:lvl>
  </w:abstractNum>
  <w:abstractNum w:abstractNumId="5">
    <w:nsid w:val="00000006"/>
    <w:multiLevelType w:val="hybridMultilevel"/>
    <w:tmpl w:val="00000000"/>
    <w:lvl w:ilvl="0" w:tplc="02EA1720">
      <w:start w:val="6"/>
      <w:numFmt w:val="decimal"/>
      <w:lvlText w:val="%1."/>
      <w:lvlJc w:val="right"/>
      <w:pPr>
        <w:tabs>
          <w:tab w:val="num" w:pos="360"/>
        </w:tabs>
        <w:spacing w:after="240" w:line="240" w:lineRule="atLeast"/>
        <w:ind w:left="360" w:hanging="210"/>
        <w:jc w:val="left"/>
      </w:pPr>
      <w:rPr>
        <w:rFonts w:ascii="Times New Roman"/>
        <w:color w:val="000000"/>
        <w:sz w:val="24"/>
        <w:szCs w:val="24"/>
      </w:rPr>
    </w:lvl>
    <w:lvl w:ilvl="1" w:tplc="9D203F3A">
      <w:start w:val="1"/>
      <w:numFmt w:val="decimal"/>
      <w:lvlText w:val=""/>
      <w:lvlJc w:val="left"/>
    </w:lvl>
    <w:lvl w:ilvl="2" w:tplc="F7FE6778">
      <w:start w:val="1"/>
      <w:numFmt w:val="decimal"/>
      <w:lvlText w:val=""/>
      <w:lvlJc w:val="left"/>
    </w:lvl>
    <w:lvl w:ilvl="3" w:tplc="FAF2A702">
      <w:start w:val="1"/>
      <w:numFmt w:val="decimal"/>
      <w:lvlText w:val=""/>
      <w:lvlJc w:val="left"/>
    </w:lvl>
    <w:lvl w:ilvl="4" w:tplc="6056410E">
      <w:start w:val="1"/>
      <w:numFmt w:val="decimal"/>
      <w:lvlText w:val=""/>
      <w:lvlJc w:val="left"/>
    </w:lvl>
    <w:lvl w:ilvl="5" w:tplc="0DF011D6">
      <w:start w:val="1"/>
      <w:numFmt w:val="decimal"/>
      <w:lvlText w:val=""/>
      <w:lvlJc w:val="left"/>
    </w:lvl>
    <w:lvl w:ilvl="6" w:tplc="7B3E878A">
      <w:start w:val="1"/>
      <w:numFmt w:val="decimal"/>
      <w:lvlText w:val=""/>
      <w:lvlJc w:val="left"/>
    </w:lvl>
    <w:lvl w:ilvl="7" w:tplc="190C24A6">
      <w:start w:val="1"/>
      <w:numFmt w:val="decimal"/>
      <w:lvlText w:val=""/>
      <w:lvlJc w:val="left"/>
    </w:lvl>
    <w:lvl w:ilvl="8" w:tplc="7A20B0E2">
      <w:start w:val="1"/>
      <w:numFmt w:val="decimal"/>
      <w:lvlText w:val=""/>
      <w:lvlJc w:val="left"/>
    </w:lvl>
  </w:abstractNum>
  <w:abstractNum w:abstractNumId="6">
    <w:nsid w:val="00000007"/>
    <w:multiLevelType w:val="hybridMultilevel"/>
    <w:tmpl w:val="00000000"/>
    <w:lvl w:ilvl="0" w:tplc="9660517C">
      <w:start w:val="1"/>
      <w:numFmt w:val="decimal"/>
      <w:lvlText w:val=""/>
      <w:lvlJc w:val="left"/>
    </w:lvl>
    <w:lvl w:ilvl="1" w:tplc="78224BAE">
      <w:start w:val="1"/>
      <w:numFmt w:val="lowerLetter"/>
      <w:lvlText w:val="%2."/>
      <w:lvlJc w:val="right"/>
      <w:pPr>
        <w:tabs>
          <w:tab w:val="num" w:pos="360"/>
        </w:tabs>
        <w:spacing w:after="100"/>
        <w:ind w:left="360" w:hanging="210"/>
        <w:jc w:val="left"/>
      </w:pPr>
      <w:rPr>
        <w:rFonts w:ascii="Times New Roman"/>
        <w:color w:val="000000"/>
        <w:sz w:val="24"/>
        <w:szCs w:val="24"/>
      </w:rPr>
    </w:lvl>
    <w:lvl w:ilvl="2" w:tplc="BCC8F470">
      <w:start w:val="1"/>
      <w:numFmt w:val="decimal"/>
      <w:lvlText w:val=""/>
      <w:lvlJc w:val="left"/>
    </w:lvl>
    <w:lvl w:ilvl="3" w:tplc="F67C742C">
      <w:start w:val="1"/>
      <w:numFmt w:val="decimal"/>
      <w:lvlText w:val=""/>
      <w:lvlJc w:val="left"/>
    </w:lvl>
    <w:lvl w:ilvl="4" w:tplc="45846F32">
      <w:start w:val="1"/>
      <w:numFmt w:val="decimal"/>
      <w:lvlText w:val=""/>
      <w:lvlJc w:val="left"/>
    </w:lvl>
    <w:lvl w:ilvl="5" w:tplc="6AB296D6">
      <w:start w:val="1"/>
      <w:numFmt w:val="decimal"/>
      <w:lvlText w:val=""/>
      <w:lvlJc w:val="left"/>
    </w:lvl>
    <w:lvl w:ilvl="6" w:tplc="2548A5F4">
      <w:start w:val="1"/>
      <w:numFmt w:val="decimal"/>
      <w:lvlText w:val=""/>
      <w:lvlJc w:val="left"/>
    </w:lvl>
    <w:lvl w:ilvl="7" w:tplc="FE36E55A">
      <w:start w:val="1"/>
      <w:numFmt w:val="decimal"/>
      <w:lvlText w:val=""/>
      <w:lvlJc w:val="left"/>
    </w:lvl>
    <w:lvl w:ilvl="8" w:tplc="476C8296">
      <w:start w:val="1"/>
      <w:numFmt w:val="decimal"/>
      <w:lvlText w:val=""/>
      <w:lvlJc w:val="left"/>
    </w:lvl>
  </w:abstractNum>
  <w:abstractNum w:abstractNumId="7">
    <w:nsid w:val="00000008"/>
    <w:multiLevelType w:val="hybridMultilevel"/>
    <w:tmpl w:val="00000000"/>
    <w:lvl w:ilvl="0" w:tplc="12A804DA">
      <w:start w:val="7"/>
      <w:numFmt w:val="decimal"/>
      <w:lvlText w:val="%1."/>
      <w:lvlJc w:val="right"/>
      <w:pPr>
        <w:tabs>
          <w:tab w:val="num" w:pos="360"/>
        </w:tabs>
        <w:spacing w:after="240" w:line="240" w:lineRule="atLeast"/>
        <w:ind w:left="360" w:hanging="210"/>
        <w:jc w:val="left"/>
      </w:pPr>
      <w:rPr>
        <w:rFonts w:ascii="Times New Roman"/>
        <w:color w:val="000000"/>
        <w:sz w:val="24"/>
        <w:szCs w:val="24"/>
      </w:rPr>
    </w:lvl>
    <w:lvl w:ilvl="1" w:tplc="60CA93AC">
      <w:start w:val="1"/>
      <w:numFmt w:val="decimal"/>
      <w:lvlText w:val=""/>
      <w:lvlJc w:val="left"/>
    </w:lvl>
    <w:lvl w:ilvl="2" w:tplc="D9529D74">
      <w:start w:val="1"/>
      <w:numFmt w:val="decimal"/>
      <w:lvlText w:val=""/>
      <w:lvlJc w:val="left"/>
    </w:lvl>
    <w:lvl w:ilvl="3" w:tplc="D952C2C6">
      <w:start w:val="1"/>
      <w:numFmt w:val="decimal"/>
      <w:lvlText w:val=""/>
      <w:lvlJc w:val="left"/>
    </w:lvl>
    <w:lvl w:ilvl="4" w:tplc="A4A4CF48">
      <w:start w:val="1"/>
      <w:numFmt w:val="decimal"/>
      <w:lvlText w:val=""/>
      <w:lvlJc w:val="left"/>
    </w:lvl>
    <w:lvl w:ilvl="5" w:tplc="8C00622A">
      <w:start w:val="1"/>
      <w:numFmt w:val="decimal"/>
      <w:lvlText w:val=""/>
      <w:lvlJc w:val="left"/>
    </w:lvl>
    <w:lvl w:ilvl="6" w:tplc="40428C8A">
      <w:start w:val="1"/>
      <w:numFmt w:val="decimal"/>
      <w:lvlText w:val=""/>
      <w:lvlJc w:val="left"/>
    </w:lvl>
    <w:lvl w:ilvl="7" w:tplc="EE664188">
      <w:start w:val="1"/>
      <w:numFmt w:val="decimal"/>
      <w:lvlText w:val=""/>
      <w:lvlJc w:val="left"/>
    </w:lvl>
    <w:lvl w:ilvl="8" w:tplc="6D26EB08">
      <w:start w:val="1"/>
      <w:numFmt w:val="decimal"/>
      <w:lvlText w:val=""/>
      <w:lvlJc w:val="left"/>
    </w:lvl>
  </w:abstractNum>
  <w:abstractNum w:abstractNumId="8">
    <w:nsid w:val="00000009"/>
    <w:multiLevelType w:val="hybridMultilevel"/>
    <w:tmpl w:val="00000000"/>
    <w:lvl w:ilvl="0" w:tplc="3E28E398">
      <w:start w:val="1"/>
      <w:numFmt w:val="decimal"/>
      <w:lvlText w:val=""/>
      <w:lvlJc w:val="left"/>
    </w:lvl>
    <w:lvl w:ilvl="1" w:tplc="D228FA06">
      <w:start w:val="1"/>
      <w:numFmt w:val="lowerLetter"/>
      <w:lvlText w:val="%2."/>
      <w:lvlJc w:val="right"/>
      <w:pPr>
        <w:tabs>
          <w:tab w:val="num" w:pos="360"/>
        </w:tabs>
        <w:spacing w:after="100"/>
        <w:ind w:left="360" w:hanging="210"/>
        <w:jc w:val="left"/>
      </w:pPr>
      <w:rPr>
        <w:rFonts w:ascii="Times New Roman"/>
        <w:color w:val="000000"/>
        <w:sz w:val="24"/>
        <w:szCs w:val="24"/>
      </w:rPr>
    </w:lvl>
    <w:lvl w:ilvl="2" w:tplc="3D869716">
      <w:start w:val="1"/>
      <w:numFmt w:val="decimal"/>
      <w:lvlText w:val=""/>
      <w:lvlJc w:val="left"/>
    </w:lvl>
    <w:lvl w:ilvl="3" w:tplc="90C68C5A">
      <w:start w:val="1"/>
      <w:numFmt w:val="decimal"/>
      <w:lvlText w:val=""/>
      <w:lvlJc w:val="left"/>
    </w:lvl>
    <w:lvl w:ilvl="4" w:tplc="EE747FB6">
      <w:start w:val="1"/>
      <w:numFmt w:val="decimal"/>
      <w:lvlText w:val=""/>
      <w:lvlJc w:val="left"/>
    </w:lvl>
    <w:lvl w:ilvl="5" w:tplc="E0501CB2">
      <w:start w:val="1"/>
      <w:numFmt w:val="decimal"/>
      <w:lvlText w:val=""/>
      <w:lvlJc w:val="left"/>
    </w:lvl>
    <w:lvl w:ilvl="6" w:tplc="5D7A7152">
      <w:start w:val="1"/>
      <w:numFmt w:val="decimal"/>
      <w:lvlText w:val=""/>
      <w:lvlJc w:val="left"/>
    </w:lvl>
    <w:lvl w:ilvl="7" w:tplc="EE1EA0F8">
      <w:start w:val="1"/>
      <w:numFmt w:val="decimal"/>
      <w:lvlText w:val=""/>
      <w:lvlJc w:val="left"/>
    </w:lvl>
    <w:lvl w:ilvl="8" w:tplc="B5B0B754">
      <w:start w:val="1"/>
      <w:numFmt w:val="decimal"/>
      <w:lvlText w:val=""/>
      <w:lvlJc w:val="left"/>
    </w:lvl>
  </w:abstractNum>
  <w:abstractNum w:abstractNumId="9">
    <w:nsid w:val="0000000A"/>
    <w:multiLevelType w:val="hybridMultilevel"/>
    <w:tmpl w:val="00000000"/>
    <w:lvl w:ilvl="0" w:tplc="0048067A">
      <w:start w:val="1"/>
      <w:numFmt w:val="decimal"/>
      <w:lvlText w:val="%1."/>
      <w:lvlJc w:val="right"/>
      <w:pPr>
        <w:keepLines/>
        <w:tabs>
          <w:tab w:val="num" w:pos="360"/>
        </w:tabs>
        <w:spacing w:after="240" w:line="240" w:lineRule="atLeast"/>
        <w:ind w:left="360" w:hanging="210"/>
        <w:jc w:val="left"/>
      </w:pPr>
      <w:rPr>
        <w:rFonts w:ascii="Times New Roman"/>
        <w:color w:val="000000"/>
        <w:sz w:val="24"/>
        <w:szCs w:val="24"/>
      </w:rPr>
    </w:lvl>
    <w:lvl w:ilvl="1" w:tplc="DB7A7028">
      <w:start w:val="1"/>
      <w:numFmt w:val="decimal"/>
      <w:lvlText w:val=""/>
      <w:lvlJc w:val="left"/>
    </w:lvl>
    <w:lvl w:ilvl="2" w:tplc="0D26C726">
      <w:start w:val="1"/>
      <w:numFmt w:val="decimal"/>
      <w:lvlText w:val=""/>
      <w:lvlJc w:val="left"/>
    </w:lvl>
    <w:lvl w:ilvl="3" w:tplc="7EEA5C32">
      <w:start w:val="1"/>
      <w:numFmt w:val="decimal"/>
      <w:lvlText w:val=""/>
      <w:lvlJc w:val="left"/>
    </w:lvl>
    <w:lvl w:ilvl="4" w:tplc="503C8990">
      <w:start w:val="1"/>
      <w:numFmt w:val="decimal"/>
      <w:lvlText w:val=""/>
      <w:lvlJc w:val="left"/>
    </w:lvl>
    <w:lvl w:ilvl="5" w:tplc="EA4614F0">
      <w:start w:val="1"/>
      <w:numFmt w:val="decimal"/>
      <w:lvlText w:val=""/>
      <w:lvlJc w:val="left"/>
    </w:lvl>
    <w:lvl w:ilvl="6" w:tplc="A2784752">
      <w:start w:val="1"/>
      <w:numFmt w:val="decimal"/>
      <w:lvlText w:val=""/>
      <w:lvlJc w:val="left"/>
    </w:lvl>
    <w:lvl w:ilvl="7" w:tplc="A1A605B4">
      <w:start w:val="1"/>
      <w:numFmt w:val="decimal"/>
      <w:lvlText w:val=""/>
      <w:lvlJc w:val="left"/>
    </w:lvl>
    <w:lvl w:ilvl="8" w:tplc="2F92597E">
      <w:start w:val="1"/>
      <w:numFmt w:val="decimal"/>
      <w:lvlText w:val=""/>
      <w:lvlJc w:val="left"/>
    </w:lvl>
  </w:abstractNum>
  <w:abstractNum w:abstractNumId="10">
    <w:nsid w:val="0000000B"/>
    <w:multiLevelType w:val="hybridMultilevel"/>
    <w:tmpl w:val="00000000"/>
    <w:lvl w:ilvl="0" w:tplc="CAB6602C">
      <w:start w:val="1"/>
      <w:numFmt w:val="decimal"/>
      <w:lvlText w:val=""/>
      <w:lvlJc w:val="left"/>
    </w:lvl>
    <w:lvl w:ilvl="1" w:tplc="E8B2B7C8">
      <w:start w:val="1"/>
      <w:numFmt w:val="lowerLetter"/>
      <w:lvlText w:val="%2."/>
      <w:lvlJc w:val="right"/>
      <w:pPr>
        <w:tabs>
          <w:tab w:val="num" w:pos="360"/>
        </w:tabs>
        <w:spacing w:after="100"/>
        <w:ind w:left="360" w:hanging="210"/>
        <w:jc w:val="left"/>
      </w:pPr>
      <w:rPr>
        <w:rFonts w:ascii="Times New Roman"/>
        <w:color w:val="000000"/>
        <w:sz w:val="24"/>
        <w:szCs w:val="24"/>
      </w:rPr>
    </w:lvl>
    <w:lvl w:ilvl="2" w:tplc="15106206">
      <w:start w:val="1"/>
      <w:numFmt w:val="decimal"/>
      <w:lvlText w:val=""/>
      <w:lvlJc w:val="left"/>
    </w:lvl>
    <w:lvl w:ilvl="3" w:tplc="14D222FA">
      <w:start w:val="1"/>
      <w:numFmt w:val="decimal"/>
      <w:lvlText w:val=""/>
      <w:lvlJc w:val="left"/>
    </w:lvl>
    <w:lvl w:ilvl="4" w:tplc="53AC870A">
      <w:start w:val="1"/>
      <w:numFmt w:val="decimal"/>
      <w:lvlText w:val=""/>
      <w:lvlJc w:val="left"/>
    </w:lvl>
    <w:lvl w:ilvl="5" w:tplc="F63E5A6C">
      <w:start w:val="1"/>
      <w:numFmt w:val="decimal"/>
      <w:lvlText w:val=""/>
      <w:lvlJc w:val="left"/>
    </w:lvl>
    <w:lvl w:ilvl="6" w:tplc="4FCCCF48">
      <w:start w:val="1"/>
      <w:numFmt w:val="decimal"/>
      <w:lvlText w:val=""/>
      <w:lvlJc w:val="left"/>
    </w:lvl>
    <w:lvl w:ilvl="7" w:tplc="7C66E3E6">
      <w:start w:val="1"/>
      <w:numFmt w:val="decimal"/>
      <w:lvlText w:val=""/>
      <w:lvlJc w:val="left"/>
    </w:lvl>
    <w:lvl w:ilvl="8" w:tplc="9F46A84A">
      <w:start w:val="1"/>
      <w:numFmt w:val="decimal"/>
      <w:lvlText w:val=""/>
      <w:lvlJc w:val="left"/>
    </w:lvl>
  </w:abstractNum>
  <w:abstractNum w:abstractNumId="11">
    <w:nsid w:val="0000000C"/>
    <w:multiLevelType w:val="hybridMultilevel"/>
    <w:tmpl w:val="00000000"/>
    <w:lvl w:ilvl="0" w:tplc="6A001D14">
      <w:start w:val="2"/>
      <w:numFmt w:val="decimal"/>
      <w:lvlText w:val="%1."/>
      <w:lvlJc w:val="right"/>
      <w:pPr>
        <w:tabs>
          <w:tab w:val="num" w:pos="360"/>
        </w:tabs>
        <w:spacing w:after="240" w:line="240" w:lineRule="atLeast"/>
        <w:ind w:left="360" w:hanging="210"/>
        <w:jc w:val="left"/>
      </w:pPr>
      <w:rPr>
        <w:rFonts w:ascii="Times New Roman"/>
        <w:color w:val="000000"/>
        <w:sz w:val="24"/>
        <w:szCs w:val="24"/>
      </w:rPr>
    </w:lvl>
    <w:lvl w:ilvl="1" w:tplc="EDC425C2">
      <w:start w:val="1"/>
      <w:numFmt w:val="decimal"/>
      <w:lvlText w:val=""/>
      <w:lvlJc w:val="left"/>
    </w:lvl>
    <w:lvl w:ilvl="2" w:tplc="DB1A2868">
      <w:start w:val="1"/>
      <w:numFmt w:val="decimal"/>
      <w:lvlText w:val=""/>
      <w:lvlJc w:val="left"/>
    </w:lvl>
    <w:lvl w:ilvl="3" w:tplc="69CC23B4">
      <w:start w:val="1"/>
      <w:numFmt w:val="decimal"/>
      <w:lvlText w:val=""/>
      <w:lvlJc w:val="left"/>
    </w:lvl>
    <w:lvl w:ilvl="4" w:tplc="0A9074C8">
      <w:start w:val="1"/>
      <w:numFmt w:val="decimal"/>
      <w:lvlText w:val=""/>
      <w:lvlJc w:val="left"/>
    </w:lvl>
    <w:lvl w:ilvl="5" w:tplc="8C9EF0FE">
      <w:start w:val="1"/>
      <w:numFmt w:val="decimal"/>
      <w:lvlText w:val=""/>
      <w:lvlJc w:val="left"/>
    </w:lvl>
    <w:lvl w:ilvl="6" w:tplc="FEC6C0A0">
      <w:start w:val="1"/>
      <w:numFmt w:val="decimal"/>
      <w:lvlText w:val=""/>
      <w:lvlJc w:val="left"/>
    </w:lvl>
    <w:lvl w:ilvl="7" w:tplc="2BEE9CAE">
      <w:start w:val="1"/>
      <w:numFmt w:val="decimal"/>
      <w:lvlText w:val=""/>
      <w:lvlJc w:val="left"/>
    </w:lvl>
    <w:lvl w:ilvl="8" w:tplc="274C177A">
      <w:start w:val="1"/>
      <w:numFmt w:val="decimal"/>
      <w:lvlText w:val=""/>
      <w:lvlJc w:val="left"/>
    </w:lvl>
  </w:abstractNum>
  <w:abstractNum w:abstractNumId="12">
    <w:nsid w:val="0000000D"/>
    <w:multiLevelType w:val="hybridMultilevel"/>
    <w:tmpl w:val="00000000"/>
    <w:lvl w:ilvl="0" w:tplc="D92C2CC2">
      <w:start w:val="1"/>
      <w:numFmt w:val="decimal"/>
      <w:lvlText w:val="%1."/>
      <w:lvlJc w:val="right"/>
      <w:pPr>
        <w:tabs>
          <w:tab w:val="num" w:pos="360"/>
        </w:tabs>
        <w:spacing w:after="240" w:line="240" w:lineRule="atLeast"/>
        <w:ind w:left="360" w:hanging="210"/>
        <w:jc w:val="left"/>
      </w:pPr>
      <w:rPr>
        <w:rFonts w:ascii="Times New Roman"/>
        <w:color w:val="000000"/>
        <w:sz w:val="24"/>
        <w:szCs w:val="24"/>
      </w:rPr>
    </w:lvl>
    <w:lvl w:ilvl="1" w:tplc="560EA87A">
      <w:start w:val="1"/>
      <w:numFmt w:val="decimal"/>
      <w:lvlText w:val=""/>
      <w:lvlJc w:val="left"/>
    </w:lvl>
    <w:lvl w:ilvl="2" w:tplc="F574FFEA">
      <w:start w:val="1"/>
      <w:numFmt w:val="decimal"/>
      <w:lvlText w:val=""/>
      <w:lvlJc w:val="left"/>
    </w:lvl>
    <w:lvl w:ilvl="3" w:tplc="6D1E7526">
      <w:start w:val="1"/>
      <w:numFmt w:val="decimal"/>
      <w:lvlText w:val=""/>
      <w:lvlJc w:val="left"/>
    </w:lvl>
    <w:lvl w:ilvl="4" w:tplc="90907AEE">
      <w:start w:val="1"/>
      <w:numFmt w:val="decimal"/>
      <w:lvlText w:val=""/>
      <w:lvlJc w:val="left"/>
    </w:lvl>
    <w:lvl w:ilvl="5" w:tplc="9F10D022">
      <w:start w:val="1"/>
      <w:numFmt w:val="decimal"/>
      <w:lvlText w:val=""/>
      <w:lvlJc w:val="left"/>
    </w:lvl>
    <w:lvl w:ilvl="6" w:tplc="438E31D8">
      <w:start w:val="1"/>
      <w:numFmt w:val="decimal"/>
      <w:lvlText w:val=""/>
      <w:lvlJc w:val="left"/>
    </w:lvl>
    <w:lvl w:ilvl="7" w:tplc="B11CF30E">
      <w:start w:val="1"/>
      <w:numFmt w:val="decimal"/>
      <w:lvlText w:val=""/>
      <w:lvlJc w:val="left"/>
    </w:lvl>
    <w:lvl w:ilvl="8" w:tplc="F5488B8C">
      <w:start w:val="1"/>
      <w:numFmt w:val="decimal"/>
      <w:lvlText w:val=""/>
      <w:lvlJc w:val="left"/>
    </w:lvl>
  </w:abstractNum>
  <w:abstractNum w:abstractNumId="13">
    <w:nsid w:val="03B20162"/>
    <w:multiLevelType w:val="hybridMultilevel"/>
    <w:tmpl w:val="00000000"/>
    <w:lvl w:ilvl="0" w:tplc="B5561A64">
      <w:numFmt w:val="bullet"/>
      <w:lvlText w:val=""/>
      <w:lvlJc w:val="right"/>
      <w:pPr>
        <w:tabs>
          <w:tab w:val="num" w:pos="540"/>
        </w:tabs>
        <w:spacing w:after="60" w:line="240" w:lineRule="atLeast"/>
        <w:ind w:left="540" w:hanging="210"/>
        <w:jc w:val="left"/>
      </w:pPr>
      <w:rPr>
        <w:rFonts w:ascii="Times New Roman" w:hAnsi="Symbol" w:hint="default"/>
        <w:color w:val="000000"/>
        <w:sz w:val="24"/>
        <w:szCs w:val="24"/>
      </w:rPr>
    </w:lvl>
    <w:lvl w:ilvl="1" w:tplc="B8ECDA78">
      <w:start w:val="1"/>
      <w:numFmt w:val="decimal"/>
      <w:lvlText w:val=""/>
      <w:lvlJc w:val="left"/>
    </w:lvl>
    <w:lvl w:ilvl="2" w:tplc="D3F4BBD2">
      <w:start w:val="1"/>
      <w:numFmt w:val="decimal"/>
      <w:lvlText w:val=""/>
      <w:lvlJc w:val="left"/>
    </w:lvl>
    <w:lvl w:ilvl="3" w:tplc="092880A4">
      <w:start w:val="1"/>
      <w:numFmt w:val="decimal"/>
      <w:lvlText w:val=""/>
      <w:lvlJc w:val="left"/>
    </w:lvl>
    <w:lvl w:ilvl="4" w:tplc="A5CAE526">
      <w:start w:val="1"/>
      <w:numFmt w:val="decimal"/>
      <w:lvlText w:val=""/>
      <w:lvlJc w:val="left"/>
    </w:lvl>
    <w:lvl w:ilvl="5" w:tplc="7BC26252">
      <w:start w:val="1"/>
      <w:numFmt w:val="decimal"/>
      <w:lvlText w:val=""/>
      <w:lvlJc w:val="left"/>
    </w:lvl>
    <w:lvl w:ilvl="6" w:tplc="58AE6204">
      <w:start w:val="1"/>
      <w:numFmt w:val="decimal"/>
      <w:lvlText w:val=""/>
      <w:lvlJc w:val="left"/>
    </w:lvl>
    <w:lvl w:ilvl="7" w:tplc="C3E80FD2">
      <w:start w:val="1"/>
      <w:numFmt w:val="decimal"/>
      <w:lvlText w:val=""/>
      <w:lvlJc w:val="left"/>
    </w:lvl>
    <w:lvl w:ilvl="8" w:tplc="6A12A9CC">
      <w:start w:val="1"/>
      <w:numFmt w:val="decimal"/>
      <w:lvlText w:val=""/>
      <w:lvlJc w:val="left"/>
    </w:lvl>
  </w:abstractNum>
  <w:num w:numId="1">
    <w:abstractNumId w:val="13"/>
  </w:num>
  <w:num w:numId="2">
    <w:abstractNumId w:val="0"/>
  </w:num>
  <w:num w:numId="3">
    <w:abstractNumId w:val="1"/>
  </w:num>
  <w:num w:numId="4">
    <w:abstractNumId w:val="2"/>
  </w:num>
  <w:num w:numId="5">
    <w:abstractNumId w:val="3"/>
  </w:num>
  <w:num w:numId="6">
    <w:abstractNumId w:val="4"/>
  </w:num>
  <w:num w:numId="7">
    <w:abstractNumId w:val="5"/>
  </w:num>
  <w:num w:numId="8">
    <w:abstractNumId w:val="6"/>
  </w:num>
  <w:num w:numId="9">
    <w:abstractNumId w:val="7"/>
  </w:num>
  <w:num w:numId="10">
    <w:abstractNumId w:val="8"/>
  </w:num>
  <w:num w:numId="11">
    <w:abstractNumId w:val="9"/>
  </w:num>
  <w:num w:numId="12">
    <w:abstractNumId w:val="10"/>
  </w:num>
  <w:num w:numId="13">
    <w:abstractNumId w:val="11"/>
  </w:num>
  <w:num w:numId="14">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evenAndOddHeaders/>
  <w:characterSpacingControl w:val="doNotCompress"/>
  <w:footnotePr>
    <w:footnote w:id="-1"/>
    <w:footnote w:id="0"/>
  </w:footnotePr>
  <w:endnotePr>
    <w:endnote w:id="-1"/>
    <w:endnote w:id="0"/>
  </w:endnotePr>
  <w:compat/>
  <w:rsids>
    <w:rsidRoot w:val="002515F6"/>
    <w:rsid w:val="001048F6"/>
    <w:rsid w:val="002515F6"/>
    <w:rsid w:val="00557669"/>
    <w:rsid w:val="00760CAE"/>
    <w:rsid w:val="00A701AE"/>
    <w:rsid w:val="00B976BC"/>
    <w:rsid w:val="00E316C8"/>
    <w:rsid w:val="00F96B3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805BCE"/>
    <w:rPr>
      <w:sz w:val="24"/>
      <w:szCs w:val="24"/>
    </w:rPr>
  </w:style>
  <w:style w:type="paragraph" w:styleId="Heading1">
    <w:name w:val="heading 1"/>
    <w:rsid w:val="002515F6"/>
    <w:pPr>
      <w:outlineLvl w:val="0"/>
    </w:pPr>
  </w:style>
  <w:style w:type="paragraph" w:styleId="Heading2">
    <w:name w:val="heading 2"/>
    <w:rsid w:val="002515F6"/>
    <w:pPr>
      <w:outlineLvl w:val="1"/>
    </w:pPr>
  </w:style>
  <w:style w:type="paragraph" w:styleId="Heading3">
    <w:name w:val="heading 3"/>
    <w:rsid w:val="002515F6"/>
    <w:pPr>
      <w:outlineLvl w:val="2"/>
    </w:pPr>
  </w:style>
  <w:style w:type="paragraph" w:styleId="Heading4">
    <w:name w:val="heading 4"/>
    <w:rsid w:val="002515F6"/>
    <w:pPr>
      <w:outlineLvl w:val="3"/>
    </w:pPr>
  </w:style>
  <w:style w:type="paragraph" w:styleId="Heading5">
    <w:name w:val="heading 5"/>
    <w:rsid w:val="002515F6"/>
    <w:pPr>
      <w:outlineLvl w:val="4"/>
    </w:pPr>
  </w:style>
  <w:style w:type="paragraph" w:styleId="Heading6">
    <w:name w:val="heading 6"/>
    <w:rsid w:val="002515F6"/>
    <w:pPr>
      <w:outlineLvl w:val="5"/>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zHeaderExperiment">
    <w:name w:val="p_zHeaderExperiment"/>
    <w:rsid w:val="002515F6"/>
    <w:pPr>
      <w:spacing w:after="240" w:line="250" w:lineRule="atLeast"/>
    </w:pPr>
    <w:rPr>
      <w:b/>
      <w:bCs/>
      <w:i/>
      <w:iCs/>
      <w:color w:val="000000"/>
      <w:sz w:val="24"/>
      <w:szCs w:val="24"/>
    </w:rPr>
  </w:style>
  <w:style w:type="character" w:customStyle="1" w:styleId="variable">
    <w:name w:val="variable"/>
    <w:rsid w:val="002515F6"/>
    <w:rPr>
      <w:b/>
      <w:bCs/>
      <w:i/>
      <w:iCs/>
      <w:color w:val="000000"/>
      <w:sz w:val="24"/>
      <w:szCs w:val="24"/>
    </w:rPr>
  </w:style>
  <w:style w:type="paragraph" w:customStyle="1" w:styleId="p">
    <w:name w:val="p"/>
    <w:rsid w:val="002515F6"/>
    <w:pPr>
      <w:spacing w:after="240" w:line="250" w:lineRule="atLeast"/>
    </w:pPr>
    <w:rPr>
      <w:sz w:val="24"/>
      <w:szCs w:val="24"/>
    </w:rPr>
  </w:style>
  <w:style w:type="character" w:customStyle="1" w:styleId="variable1">
    <w:name w:val="variable_1"/>
    <w:rsid w:val="002515F6"/>
    <w:rPr>
      <w:rFonts w:ascii="Times New Roman" w:hAnsi="Times New Roman" w:cs="Times New Roman"/>
      <w:color w:val="000000"/>
      <w:sz w:val="24"/>
      <w:szCs w:val="24"/>
    </w:rPr>
  </w:style>
  <w:style w:type="paragraph" w:customStyle="1" w:styleId="p1">
    <w:name w:val="p_1"/>
    <w:rsid w:val="002515F6"/>
    <w:pPr>
      <w:spacing w:after="240" w:line="250" w:lineRule="atLeast"/>
    </w:pPr>
    <w:rPr>
      <w:b/>
      <w:bCs/>
      <w:sz w:val="24"/>
      <w:szCs w:val="24"/>
    </w:rPr>
  </w:style>
  <w:style w:type="paragraph" w:customStyle="1" w:styleId="td">
    <w:name w:val="td"/>
    <w:rsid w:val="002515F6"/>
    <w:rPr>
      <w:rFonts w:ascii="default" w:hAnsi="default" w:cs="default"/>
      <w:color w:val="000000"/>
    </w:rPr>
  </w:style>
  <w:style w:type="character" w:customStyle="1" w:styleId="variable2">
    <w:name w:val="variable_2"/>
    <w:rsid w:val="002515F6"/>
    <w:rPr>
      <w:rFonts w:ascii="Times New Roman" w:hAnsi="Times New Roman" w:cs="Times New Roman"/>
      <w:b/>
      <w:bCs/>
      <w:i/>
      <w:iCs/>
      <w:color w:val="000000"/>
      <w:sz w:val="20"/>
      <w:szCs w:val="20"/>
    </w:rPr>
  </w:style>
  <w:style w:type="paragraph" w:customStyle="1" w:styleId="p2">
    <w:name w:val="p_2"/>
    <w:rsid w:val="002515F6"/>
    <w:pPr>
      <w:spacing w:after="240" w:line="250" w:lineRule="atLeast"/>
    </w:pPr>
    <w:rPr>
      <w:sz w:val="18"/>
      <w:szCs w:val="18"/>
    </w:rPr>
  </w:style>
  <w:style w:type="paragraph" w:customStyle="1" w:styleId="p3">
    <w:name w:val="p_3"/>
    <w:rsid w:val="002515F6"/>
    <w:pPr>
      <w:spacing w:after="240" w:line="250" w:lineRule="atLeast"/>
    </w:pPr>
    <w:rPr>
      <w:rFonts w:ascii="Arial" w:hAnsi="Arial" w:cs="Arial"/>
      <w:b/>
      <w:bCs/>
      <w:sz w:val="18"/>
      <w:szCs w:val="18"/>
    </w:rPr>
  </w:style>
  <w:style w:type="character" w:customStyle="1" w:styleId="variable3">
    <w:name w:val="variable_3"/>
    <w:rsid w:val="002515F6"/>
    <w:rPr>
      <w:rFonts w:ascii="Times New Roman" w:hAnsi="Times New Roman" w:cs="Times New Roman"/>
      <w:i/>
      <w:iCs/>
      <w:color w:val="000000"/>
      <w:sz w:val="20"/>
      <w:szCs w:val="20"/>
    </w:rPr>
  </w:style>
  <w:style w:type="paragraph" w:customStyle="1" w:styleId="td1">
    <w:name w:val="td_1"/>
    <w:rsid w:val="002515F6"/>
    <w:pPr>
      <w:jc w:val="center"/>
    </w:pPr>
    <w:rPr>
      <w:b/>
      <w:bCs/>
      <w:i/>
      <w:iCs/>
      <w:color w:val="000000"/>
      <w:sz w:val="24"/>
      <w:szCs w:val="24"/>
    </w:rPr>
  </w:style>
  <w:style w:type="paragraph" w:customStyle="1" w:styleId="p4">
    <w:name w:val="p_4"/>
    <w:rsid w:val="002515F6"/>
    <w:pPr>
      <w:spacing w:after="240" w:line="250" w:lineRule="atLeast"/>
    </w:pPr>
  </w:style>
  <w:style w:type="paragraph" w:customStyle="1" w:styleId="p5">
    <w:name w:val="p_5"/>
    <w:rsid w:val="002515F6"/>
    <w:pPr>
      <w:spacing w:after="240" w:line="250" w:lineRule="atLeast"/>
      <w:jc w:val="right"/>
    </w:pPr>
    <w:rPr>
      <w:rFonts w:ascii="Arial" w:hAnsi="Arial" w:cs="Arial"/>
    </w:rPr>
  </w:style>
  <w:style w:type="character" w:customStyle="1" w:styleId="variable4">
    <w:name w:val="variable_4"/>
    <w:rsid w:val="002515F6"/>
    <w:rPr>
      <w:rFonts w:ascii="Times New Roman" w:hAnsi="Times New Roman" w:cs="Times New Roman"/>
      <w:b/>
      <w:bCs/>
      <w:color w:val="000000"/>
      <w:sz w:val="24"/>
      <w:szCs w:val="24"/>
    </w:rPr>
  </w:style>
  <w:style w:type="paragraph" w:customStyle="1" w:styleId="p6">
    <w:name w:val="p_6"/>
    <w:rsid w:val="002515F6"/>
    <w:pPr>
      <w:spacing w:after="240" w:line="250" w:lineRule="atLeast"/>
    </w:pPr>
    <w:rPr>
      <w:b/>
      <w:bCs/>
      <w:i/>
      <w:iCs/>
      <w:sz w:val="16"/>
      <w:szCs w:val="16"/>
    </w:rPr>
  </w:style>
  <w:style w:type="paragraph" w:customStyle="1" w:styleId="p7">
    <w:name w:val="p_7"/>
    <w:rsid w:val="002515F6"/>
    <w:pPr>
      <w:spacing w:after="240" w:line="250" w:lineRule="atLeast"/>
      <w:jc w:val="right"/>
    </w:pPr>
    <w:rPr>
      <w:sz w:val="24"/>
      <w:szCs w:val="24"/>
    </w:rPr>
  </w:style>
  <w:style w:type="paragraph" w:customStyle="1" w:styleId="h1ChapterNumberGA">
    <w:name w:val="h1_ChapterNumberGA"/>
    <w:rsid w:val="002515F6"/>
    <w:pPr>
      <w:pageBreakBefore/>
      <w:spacing w:after="280" w:line="480" w:lineRule="atLeast"/>
      <w:ind w:left="3600" w:hanging="60"/>
      <w:jc w:val="right"/>
    </w:pPr>
    <w:rPr>
      <w:rFonts w:ascii="Arial" w:hAnsi="Arial" w:cs="Arial"/>
      <w:b/>
      <w:bCs/>
      <w:color w:val="000000"/>
      <w:sz w:val="28"/>
      <w:szCs w:val="28"/>
    </w:rPr>
  </w:style>
  <w:style w:type="paragraph" w:customStyle="1" w:styleId="h1">
    <w:name w:val="h1"/>
    <w:basedOn w:val="Heading1"/>
    <w:rsid w:val="002515F6"/>
    <w:pPr>
      <w:spacing w:after="480"/>
      <w:jc w:val="center"/>
    </w:pPr>
    <w:rPr>
      <w:rFonts w:ascii="Arial" w:hAnsi="Arial" w:cs="Arial"/>
      <w:b/>
      <w:bCs/>
      <w:sz w:val="48"/>
      <w:szCs w:val="48"/>
    </w:rPr>
  </w:style>
  <w:style w:type="character" w:customStyle="1" w:styleId="i">
    <w:name w:val="i"/>
    <w:rsid w:val="002515F6"/>
    <w:rPr>
      <w:i/>
      <w:iCs/>
      <w:color w:val="000000"/>
      <w:sz w:val="24"/>
      <w:szCs w:val="24"/>
    </w:rPr>
  </w:style>
  <w:style w:type="paragraph" w:customStyle="1" w:styleId="ptextwbullets">
    <w:name w:val="p_textwbullets"/>
    <w:rsid w:val="002515F6"/>
    <w:pPr>
      <w:keepNext/>
      <w:spacing w:after="140" w:line="250" w:lineRule="atLeast"/>
    </w:pPr>
    <w:rPr>
      <w:color w:val="000000"/>
      <w:sz w:val="24"/>
      <w:szCs w:val="24"/>
    </w:rPr>
  </w:style>
  <w:style w:type="character" w:customStyle="1" w:styleId="sub">
    <w:name w:val="sub"/>
    <w:rsid w:val="002515F6"/>
    <w:rPr>
      <w:i/>
      <w:iCs/>
      <w:color w:val="000000"/>
      <w:sz w:val="17"/>
      <w:szCs w:val="17"/>
      <w:vertAlign w:val="subscript"/>
    </w:rPr>
  </w:style>
  <w:style w:type="paragraph" w:customStyle="1" w:styleId="pGraphicEq">
    <w:name w:val="p_GraphicEq"/>
    <w:rsid w:val="002515F6"/>
    <w:pPr>
      <w:spacing w:after="160" w:line="250" w:lineRule="atLeast"/>
      <w:jc w:val="center"/>
    </w:pPr>
    <w:rPr>
      <w:i/>
      <w:iCs/>
      <w:color w:val="000000"/>
      <w:sz w:val="24"/>
      <w:szCs w:val="24"/>
    </w:rPr>
  </w:style>
  <w:style w:type="character" w:customStyle="1" w:styleId="sup">
    <w:name w:val="sup"/>
    <w:rsid w:val="002515F6"/>
    <w:rPr>
      <w:color w:val="000000"/>
      <w:sz w:val="17"/>
      <w:szCs w:val="17"/>
      <w:vertAlign w:val="superscript"/>
    </w:rPr>
  </w:style>
  <w:style w:type="paragraph" w:customStyle="1" w:styleId="pimg">
    <w:name w:val="p_img"/>
    <w:rsid w:val="002515F6"/>
    <w:pPr>
      <w:spacing w:after="180" w:line="250" w:lineRule="atLeast"/>
      <w:jc w:val="center"/>
    </w:pPr>
    <w:rPr>
      <w:sz w:val="24"/>
      <w:szCs w:val="24"/>
    </w:rPr>
  </w:style>
  <w:style w:type="paragraph" w:customStyle="1" w:styleId="pGraphiclbl">
    <w:name w:val="p_Graphiclbl"/>
    <w:rsid w:val="002515F6"/>
    <w:pPr>
      <w:spacing w:after="120" w:line="250" w:lineRule="atLeast"/>
      <w:jc w:val="center"/>
    </w:pPr>
    <w:rPr>
      <w:i/>
      <w:iCs/>
      <w:sz w:val="24"/>
      <w:szCs w:val="24"/>
    </w:rPr>
  </w:style>
  <w:style w:type="paragraph" w:customStyle="1" w:styleId="h2HeadingPrime">
    <w:name w:val="h2_HeadingPrime"/>
    <w:rsid w:val="002515F6"/>
    <w:pPr>
      <w:keepNext/>
      <w:spacing w:before="480" w:after="120" w:line="280" w:lineRule="atLeast"/>
    </w:pPr>
    <w:rPr>
      <w:rFonts w:ascii="Arial" w:hAnsi="Arial" w:cs="Arial"/>
      <w:b/>
      <w:bCs/>
      <w:caps/>
      <w:color w:val="000000"/>
      <w:sz w:val="28"/>
      <w:szCs w:val="28"/>
    </w:rPr>
  </w:style>
  <w:style w:type="paragraph" w:customStyle="1" w:styleId="libulletItem">
    <w:name w:val="li_bulletItem"/>
    <w:rsid w:val="002515F6"/>
    <w:pPr>
      <w:spacing w:after="60" w:line="240" w:lineRule="atLeast"/>
      <w:ind w:left="547"/>
    </w:pPr>
    <w:rPr>
      <w:sz w:val="24"/>
      <w:szCs w:val="24"/>
    </w:rPr>
  </w:style>
  <w:style w:type="paragraph" w:customStyle="1" w:styleId="pMaterialsList">
    <w:name w:val="p_MaterialsList"/>
    <w:rsid w:val="002515F6"/>
    <w:pPr>
      <w:spacing w:line="250" w:lineRule="atLeast"/>
      <w:ind w:left="360"/>
    </w:pPr>
    <w:rPr>
      <w:sz w:val="24"/>
      <w:szCs w:val="24"/>
    </w:rPr>
  </w:style>
  <w:style w:type="character" w:customStyle="1" w:styleId="b">
    <w:name w:val="b"/>
    <w:rsid w:val="002515F6"/>
    <w:rPr>
      <w:b/>
      <w:bCs/>
      <w:color w:val="000000"/>
      <w:sz w:val="24"/>
      <w:szCs w:val="24"/>
    </w:rPr>
  </w:style>
  <w:style w:type="paragraph" w:customStyle="1" w:styleId="linumberedItem">
    <w:name w:val="li_numberedItem"/>
    <w:rsid w:val="002515F6"/>
    <w:pPr>
      <w:spacing w:after="240" w:line="240" w:lineRule="atLeast"/>
      <w:ind w:left="360"/>
    </w:pPr>
    <w:rPr>
      <w:sz w:val="24"/>
      <w:szCs w:val="24"/>
    </w:rPr>
  </w:style>
  <w:style w:type="character" w:customStyle="1" w:styleId="conditionalText">
    <w:name w:val="conditionalText"/>
    <w:rsid w:val="002515F6"/>
    <w:rPr>
      <w:color w:val="000000"/>
      <w:sz w:val="24"/>
      <w:szCs w:val="24"/>
    </w:rPr>
  </w:style>
  <w:style w:type="paragraph" w:customStyle="1" w:styleId="li">
    <w:name w:val="li"/>
    <w:rsid w:val="002515F6"/>
    <w:pPr>
      <w:spacing w:after="100"/>
      <w:ind w:left="720"/>
    </w:pPr>
    <w:rPr>
      <w:sz w:val="24"/>
      <w:szCs w:val="24"/>
    </w:rPr>
  </w:style>
  <w:style w:type="paragraph" w:customStyle="1" w:styleId="tdTableStyle-DataTableCenter-BodyE-Column1-Body1">
    <w:name w:val="td_TableStyle-DataTableCenter-BodyE-Column1-Body1"/>
    <w:rsid w:val="002515F6"/>
    <w:rPr>
      <w:rFonts w:ascii="Arial" w:hAnsi="Arial" w:cs="Arial"/>
    </w:rPr>
  </w:style>
  <w:style w:type="character" w:customStyle="1" w:styleId="i1">
    <w:name w:val="i_1"/>
    <w:rsid w:val="002515F6"/>
    <w:rPr>
      <w:i/>
      <w:iCs/>
      <w:color w:val="000000"/>
      <w:sz w:val="20"/>
      <w:szCs w:val="20"/>
    </w:rPr>
  </w:style>
  <w:style w:type="paragraph" w:customStyle="1" w:styleId="tdTableStyle-DataTableCenter-BodyD-Column1-Body1">
    <w:name w:val="td_TableStyle-DataTableCenter-BodyD-Column1-Body1"/>
    <w:rsid w:val="002515F6"/>
    <w:rPr>
      <w:rFonts w:ascii="Arial" w:hAnsi="Arial" w:cs="Arial"/>
    </w:rPr>
  </w:style>
  <w:style w:type="paragraph" w:customStyle="1" w:styleId="body">
    <w:name w:val="body"/>
    <w:rsid w:val="002515F6"/>
    <w:pPr>
      <w:spacing w:before="195" w:after="150" w:line="268" w:lineRule="atLeast"/>
      <w:ind w:right="150"/>
    </w:pPr>
    <w:rPr>
      <w:sz w:val="24"/>
      <w:szCs w:val="24"/>
    </w:rPr>
  </w:style>
  <w:style w:type="paragraph" w:customStyle="1" w:styleId="p8">
    <w:name w:val="p_8"/>
    <w:rsid w:val="002515F6"/>
    <w:pPr>
      <w:spacing w:after="240" w:line="250" w:lineRule="atLeast"/>
    </w:pPr>
    <w:rPr>
      <w:rFonts w:ascii="Arial" w:hAnsi="Arial" w:cs="Arial"/>
    </w:rPr>
  </w:style>
  <w:style w:type="character" w:customStyle="1" w:styleId="sup1">
    <w:name w:val="sup_1"/>
    <w:rsid w:val="002515F6"/>
    <w:rPr>
      <w:color w:val="000000"/>
      <w:sz w:val="14"/>
      <w:szCs w:val="14"/>
      <w:vertAlign w:val="superscript"/>
    </w:rPr>
  </w:style>
  <w:style w:type="paragraph" w:customStyle="1" w:styleId="ptextwbullets1">
    <w:name w:val="p_textwbullets_1"/>
    <w:rsid w:val="002515F6"/>
    <w:pPr>
      <w:keepNext/>
      <w:spacing w:after="140" w:line="250" w:lineRule="atLeast"/>
      <w:ind w:left="360"/>
    </w:pPr>
    <w:rPr>
      <w:color w:val="000000"/>
      <w:sz w:val="24"/>
      <w:szCs w:val="24"/>
    </w:rPr>
  </w:style>
  <w:style w:type="paragraph" w:customStyle="1" w:styleId="pimg1">
    <w:name w:val="p_img_1"/>
    <w:rsid w:val="002515F6"/>
    <w:pPr>
      <w:spacing w:after="180" w:line="250" w:lineRule="atLeast"/>
      <w:ind w:left="360"/>
      <w:jc w:val="center"/>
    </w:pPr>
    <w:rPr>
      <w:sz w:val="24"/>
      <w:szCs w:val="24"/>
    </w:rPr>
  </w:style>
  <w:style w:type="paragraph" w:customStyle="1" w:styleId="p9">
    <w:name w:val="p_9"/>
    <w:rsid w:val="002515F6"/>
    <w:pPr>
      <w:spacing w:after="240" w:line="250" w:lineRule="atLeast"/>
      <w:ind w:left="360"/>
    </w:pPr>
    <w:rPr>
      <w:sz w:val="24"/>
      <w:szCs w:val="24"/>
    </w:rPr>
  </w:style>
  <w:style w:type="paragraph" w:styleId="BalloonText">
    <w:name w:val="Balloon Text"/>
    <w:basedOn w:val="Normal"/>
    <w:link w:val="BalloonTextChar"/>
    <w:uiPriority w:val="99"/>
    <w:semiHidden/>
    <w:unhideWhenUsed/>
    <w:rsid w:val="00B976BC"/>
    <w:rPr>
      <w:rFonts w:ascii="Tahoma" w:hAnsi="Tahoma" w:cs="Tahoma"/>
      <w:sz w:val="16"/>
      <w:szCs w:val="16"/>
    </w:rPr>
  </w:style>
  <w:style w:type="character" w:customStyle="1" w:styleId="BalloonTextChar">
    <w:name w:val="Balloon Text Char"/>
    <w:basedOn w:val="DefaultParagraphFont"/>
    <w:link w:val="BalloonText"/>
    <w:uiPriority w:val="99"/>
    <w:semiHidden/>
    <w:rsid w:val="00B976BC"/>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styles" Target="styles.xml"/><Relationship Id="rId16" Type="http://schemas.openxmlformats.org/officeDocument/2006/relationships/header" Target="head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footer" Target="footer2.xml"/><Relationship Id="rId10" Type="http://schemas.openxmlformats.org/officeDocument/2006/relationships/image" Target="media/image4.png"/><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1080</Words>
  <Characters>6161</Characters>
  <Application>Microsoft Office Word</Application>
  <DocSecurity>0</DocSecurity>
  <Lines>51</Lines>
  <Paragraphs>14</Paragraphs>
  <ScaleCrop>false</ScaleCrop>
  <Company>MadCap Software</Company>
  <LinksUpToDate>false</LinksUpToDate>
  <CharactersWithSpaces>7227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PWV_31_Mag_Field_Permanent_Magnet</dc:title>
  <dc:creator>MadCap Software</dc:creator>
  <cp:lastModifiedBy>Alex Plank</cp:lastModifiedBy>
  <cp:revision>3</cp:revision>
  <dcterms:created xsi:type="dcterms:W3CDTF">2020-03-17T20:27:00Z</dcterms:created>
  <dcterms:modified xsi:type="dcterms:W3CDTF">2020-03-18T17:51:00Z</dcterms:modified>
</cp:coreProperties>
</file>