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B7C22" w14:textId="77777777" w:rsidR="00703D49" w:rsidRDefault="003B1B3B">
      <w:pPr>
        <w:pStyle w:val="Heading"/>
        <w:rPr>
          <w:sz w:val="48"/>
          <w:szCs w:val="48"/>
        </w:rPr>
      </w:pPr>
      <w:r>
        <w:rPr>
          <w:sz w:val="48"/>
          <w:szCs w:val="48"/>
        </w:rPr>
        <w:t>Vernier Software &amp; Technology</w:t>
      </w:r>
    </w:p>
    <w:p w14:paraId="7E15F44C" w14:textId="77777777" w:rsidR="00703D49" w:rsidRDefault="003B1B3B">
      <w:pPr>
        <w:pStyle w:val="Heading"/>
        <w:rPr>
          <w:sz w:val="48"/>
          <w:szCs w:val="48"/>
          <w:lang w:val="en-US"/>
        </w:rPr>
      </w:pPr>
      <w:r>
        <w:rPr>
          <w:sz w:val="48"/>
          <w:szCs w:val="48"/>
          <w:lang w:val="en-US"/>
        </w:rPr>
        <w:t>Accessibility Conformance Report</w:t>
      </w:r>
    </w:p>
    <w:p w14:paraId="2B4A008C" w14:textId="77777777" w:rsidR="00703D49" w:rsidRDefault="003B1B3B">
      <w:pPr>
        <w:pStyle w:val="Heading"/>
        <w:rPr>
          <w:sz w:val="24"/>
          <w:szCs w:val="24"/>
        </w:rPr>
      </w:pPr>
      <w:bookmarkStart w:id="0" w:name="_Hlk43118291"/>
      <w:r>
        <w:rPr>
          <w:sz w:val="24"/>
          <w:szCs w:val="24"/>
          <w:lang w:val="en-US"/>
        </w:rPr>
        <w:t xml:space="preserve">Revised Section 508 Edition </w:t>
      </w:r>
      <w:r>
        <w:rPr>
          <w:sz w:val="24"/>
          <w:szCs w:val="24"/>
        </w:rPr>
        <w:t xml:space="preserve">– </w:t>
      </w:r>
      <w:r>
        <w:rPr>
          <w:sz w:val="24"/>
          <w:szCs w:val="24"/>
          <w:lang w:val="en-US"/>
        </w:rPr>
        <w:t>VPAT</w:t>
      </w:r>
      <w:r>
        <w:rPr>
          <w:sz w:val="24"/>
          <w:szCs w:val="24"/>
          <w:vertAlign w:val="superscript"/>
        </w:rPr>
        <w:t>®</w:t>
      </w:r>
      <w:r>
        <w:rPr>
          <w:sz w:val="24"/>
          <w:szCs w:val="24"/>
        </w:rPr>
        <w:t xml:space="preserve"> Version 2.4 </w:t>
      </w:r>
      <w:bookmarkEnd w:id="0"/>
    </w:p>
    <w:p w14:paraId="5103B4EE" w14:textId="77777777" w:rsidR="00703D49" w:rsidRDefault="00703D49">
      <w:pPr>
        <w:pStyle w:val="Heading"/>
        <w:rPr>
          <w:b w:val="0"/>
          <w:bCs w:val="0"/>
        </w:rPr>
      </w:pPr>
    </w:p>
    <w:p w14:paraId="1640DF89" w14:textId="77777777" w:rsidR="00703D49" w:rsidRDefault="003B1B3B">
      <w:pPr>
        <w:pStyle w:val="Heading2"/>
        <w:rPr>
          <w:b w:val="0"/>
          <w:bCs w:val="0"/>
          <w:sz w:val="24"/>
          <w:szCs w:val="24"/>
        </w:rPr>
      </w:pPr>
      <w:r>
        <w:rPr>
          <w:sz w:val="24"/>
          <w:szCs w:val="24"/>
        </w:rPr>
        <w:t xml:space="preserve">Name of Product/Version: </w:t>
      </w:r>
      <w:r>
        <w:rPr>
          <w:b w:val="0"/>
          <w:bCs w:val="0"/>
          <w:sz w:val="24"/>
          <w:szCs w:val="24"/>
          <w:lang w:val="de-DE"/>
        </w:rPr>
        <w:t>Vernier Instrumental Analysis</w:t>
      </w:r>
      <w:r>
        <w:rPr>
          <w:b w:val="0"/>
          <w:bCs w:val="0"/>
          <w:sz w:val="24"/>
          <w:szCs w:val="24"/>
        </w:rPr>
        <w:t>™</w:t>
      </w:r>
      <w:r>
        <w:rPr>
          <w:b w:val="0"/>
          <w:bCs w:val="0"/>
          <w:sz w:val="24"/>
          <w:szCs w:val="24"/>
          <w:lang w:val="it-IT"/>
        </w:rPr>
        <w:t>, version 1.0</w:t>
      </w:r>
    </w:p>
    <w:p w14:paraId="51CC52C6" w14:textId="77777777" w:rsidR="00703D49" w:rsidRDefault="003B1B3B">
      <w:pPr>
        <w:pStyle w:val="Heading2"/>
        <w:rPr>
          <w:b w:val="0"/>
          <w:bCs w:val="0"/>
          <w:sz w:val="24"/>
          <w:szCs w:val="24"/>
        </w:rPr>
      </w:pPr>
      <w:r>
        <w:rPr>
          <w:sz w:val="24"/>
          <w:szCs w:val="24"/>
        </w:rPr>
        <w:t xml:space="preserve">Product Description: </w:t>
      </w:r>
      <w:r>
        <w:rPr>
          <w:b w:val="0"/>
          <w:bCs w:val="0"/>
          <w:sz w:val="24"/>
          <w:szCs w:val="24"/>
        </w:rPr>
        <w:t>Data collection and analysis software for use with Vernier Mini GC and Vernier Cyclic Voltammetry System.</w:t>
      </w:r>
    </w:p>
    <w:p w14:paraId="26906520" w14:textId="1BD758F6" w:rsidR="00703D49" w:rsidRDefault="003B1B3B">
      <w:pPr>
        <w:pStyle w:val="Heading2"/>
        <w:rPr>
          <w:b w:val="0"/>
          <w:bCs w:val="0"/>
          <w:sz w:val="24"/>
          <w:szCs w:val="24"/>
        </w:rPr>
      </w:pPr>
      <w:r>
        <w:rPr>
          <w:sz w:val="24"/>
          <w:szCs w:val="24"/>
          <w:lang w:val="de-DE"/>
        </w:rPr>
        <w:t xml:space="preserve">Report Date: </w:t>
      </w:r>
      <w:r>
        <w:rPr>
          <w:b w:val="0"/>
          <w:bCs w:val="0"/>
          <w:sz w:val="24"/>
          <w:szCs w:val="24"/>
        </w:rPr>
        <w:t>June 1</w:t>
      </w:r>
      <w:r w:rsidR="006E758F">
        <w:rPr>
          <w:b w:val="0"/>
          <w:bCs w:val="0"/>
          <w:sz w:val="24"/>
          <w:szCs w:val="24"/>
        </w:rPr>
        <w:t>5</w:t>
      </w:r>
      <w:r>
        <w:rPr>
          <w:b w:val="0"/>
          <w:bCs w:val="0"/>
          <w:sz w:val="24"/>
          <w:szCs w:val="24"/>
        </w:rPr>
        <w:t>, 2020</w:t>
      </w:r>
    </w:p>
    <w:p w14:paraId="0C844562" w14:textId="77777777" w:rsidR="00703D49" w:rsidRDefault="003B1B3B">
      <w:pPr>
        <w:pStyle w:val="Heading2"/>
        <w:rPr>
          <w:rStyle w:val="None"/>
          <w:b w:val="0"/>
          <w:bCs w:val="0"/>
          <w:sz w:val="24"/>
          <w:szCs w:val="24"/>
        </w:rPr>
      </w:pPr>
      <w:r>
        <w:rPr>
          <w:sz w:val="24"/>
          <w:szCs w:val="24"/>
        </w:rPr>
        <w:t xml:space="preserve">Contact Information: </w:t>
      </w:r>
      <w:hyperlink r:id="rId8" w:history="1">
        <w:r>
          <w:rPr>
            <w:rStyle w:val="Hyperlink0"/>
          </w:rPr>
          <w:t>support@vernier.com</w:t>
        </w:r>
      </w:hyperlink>
      <w:r>
        <w:rPr>
          <w:rStyle w:val="None"/>
          <w:b w:val="0"/>
          <w:bCs w:val="0"/>
          <w:sz w:val="24"/>
          <w:szCs w:val="24"/>
        </w:rPr>
        <w:t xml:space="preserve"> </w:t>
      </w:r>
    </w:p>
    <w:p w14:paraId="49668263" w14:textId="77777777" w:rsidR="00703D49" w:rsidRDefault="003B1B3B">
      <w:pPr>
        <w:pStyle w:val="Heading2"/>
        <w:tabs>
          <w:tab w:val="left" w:pos="900"/>
        </w:tabs>
        <w:ind w:left="900" w:hanging="900"/>
        <w:rPr>
          <w:rStyle w:val="None"/>
          <w:b w:val="0"/>
          <w:bCs w:val="0"/>
          <w:sz w:val="24"/>
          <w:szCs w:val="24"/>
        </w:rPr>
      </w:pPr>
      <w:r>
        <w:rPr>
          <w:rStyle w:val="None"/>
          <w:sz w:val="24"/>
          <w:szCs w:val="24"/>
          <w:lang w:val="de-DE"/>
        </w:rPr>
        <w:t>Notes:</w:t>
      </w:r>
      <w:r>
        <w:rPr>
          <w:rStyle w:val="None"/>
          <w:sz w:val="24"/>
          <w:szCs w:val="24"/>
          <w:lang w:val="de-DE"/>
        </w:rPr>
        <w:tab/>
      </w:r>
      <w:r>
        <w:rPr>
          <w:rStyle w:val="None"/>
          <w:b w:val="0"/>
          <w:bCs w:val="0"/>
          <w:sz w:val="24"/>
          <w:szCs w:val="24"/>
        </w:rPr>
        <w:t xml:space="preserve">This software has not optimized for use by the blind. For blind users we recommend the </w:t>
      </w:r>
      <w:hyperlink r:id="rId9" w:history="1">
        <w:r>
          <w:rPr>
            <w:rStyle w:val="Hyperlink1"/>
          </w:rPr>
          <w:t>Talking Logger Pro</w:t>
        </w:r>
      </w:hyperlink>
      <w:r>
        <w:rPr>
          <w:rStyle w:val="None"/>
          <w:b w:val="0"/>
          <w:bCs w:val="0"/>
          <w:sz w:val="24"/>
          <w:szCs w:val="24"/>
          <w:lang w:val="it-IT"/>
        </w:rPr>
        <w:t xml:space="preserve"> software. Windows</w:t>
      </w:r>
      <w:r>
        <w:rPr>
          <w:rStyle w:val="None"/>
          <w:b w:val="0"/>
          <w:bCs w:val="0"/>
          <w:sz w:val="24"/>
          <w:szCs w:val="24"/>
          <w:vertAlign w:val="superscript"/>
        </w:rPr>
        <w:t>®</w:t>
      </w:r>
      <w:r>
        <w:rPr>
          <w:rStyle w:val="None"/>
          <w:b w:val="0"/>
          <w:bCs w:val="0"/>
          <w:sz w:val="24"/>
          <w:szCs w:val="24"/>
        </w:rPr>
        <w:t xml:space="preserve"> computers with a JAWS</w:t>
      </w:r>
      <w:r>
        <w:rPr>
          <w:rStyle w:val="None"/>
          <w:b w:val="0"/>
          <w:bCs w:val="0"/>
          <w:sz w:val="24"/>
          <w:szCs w:val="24"/>
          <w:vertAlign w:val="superscript"/>
        </w:rPr>
        <w:t>®</w:t>
      </w:r>
      <w:r>
        <w:rPr>
          <w:rStyle w:val="None"/>
          <w:b w:val="0"/>
          <w:bCs w:val="0"/>
          <w:sz w:val="24"/>
          <w:szCs w:val="24"/>
        </w:rPr>
        <w:t xml:space="preserve"> screen reader utilize JAWS scripts to provide voice navigation and non-visual access when using Vernier Logger</w:t>
      </w:r>
      <w:r>
        <w:rPr>
          <w:rStyle w:val="None"/>
          <w:b w:val="0"/>
          <w:bCs w:val="0"/>
          <w:i/>
          <w:iCs/>
          <w:sz w:val="24"/>
          <w:szCs w:val="24"/>
        </w:rPr>
        <w:t xml:space="preserve"> Pro</w:t>
      </w:r>
      <w:r>
        <w:rPr>
          <w:rStyle w:val="None"/>
          <w:b w:val="0"/>
          <w:bCs w:val="0"/>
          <w:sz w:val="24"/>
          <w:szCs w:val="24"/>
          <w:vertAlign w:val="superscript"/>
        </w:rPr>
        <w:t>®</w:t>
      </w:r>
      <w:r>
        <w:rPr>
          <w:rStyle w:val="None"/>
          <w:b w:val="0"/>
          <w:bCs w:val="0"/>
          <w:i/>
          <w:iCs/>
          <w:sz w:val="24"/>
          <w:szCs w:val="24"/>
        </w:rPr>
        <w:t xml:space="preserve"> </w:t>
      </w:r>
      <w:r>
        <w:rPr>
          <w:rStyle w:val="None"/>
          <w:b w:val="0"/>
          <w:bCs w:val="0"/>
          <w:sz w:val="24"/>
          <w:szCs w:val="24"/>
        </w:rPr>
        <w:t xml:space="preserve">3 software. The Talking Logger Pro software is available from Independence Science. For more information, contact Independence Science at 1-866-862-9665 or visit their web site </w:t>
      </w:r>
      <w:hyperlink r:id="rId10" w:history="1">
        <w:r>
          <w:rPr>
            <w:rStyle w:val="Hyperlink2"/>
          </w:rPr>
          <w:t>http://independencescience.com</w:t>
        </w:r>
      </w:hyperlink>
      <w:r>
        <w:rPr>
          <w:rStyle w:val="None"/>
          <w:b w:val="0"/>
          <w:bCs w:val="0"/>
          <w:sz w:val="24"/>
          <w:szCs w:val="24"/>
        </w:rPr>
        <w:t>.</w:t>
      </w:r>
    </w:p>
    <w:p w14:paraId="7CA4FC3C" w14:textId="77777777" w:rsidR="00703D49" w:rsidRDefault="00703D49">
      <w:pPr>
        <w:pStyle w:val="Heading2"/>
        <w:tabs>
          <w:tab w:val="left" w:pos="900"/>
        </w:tabs>
        <w:ind w:left="900" w:hanging="900"/>
        <w:rPr>
          <w:rStyle w:val="None"/>
          <w:b w:val="0"/>
          <w:bCs w:val="0"/>
          <w:sz w:val="24"/>
          <w:szCs w:val="24"/>
        </w:rPr>
      </w:pPr>
    </w:p>
    <w:p w14:paraId="606D75B1" w14:textId="77777777" w:rsidR="00703D49" w:rsidRDefault="003B1B3B">
      <w:pPr>
        <w:pStyle w:val="Heading2"/>
        <w:rPr>
          <w:rStyle w:val="None"/>
          <w:sz w:val="24"/>
          <w:szCs w:val="24"/>
        </w:rPr>
      </w:pPr>
      <w:r>
        <w:rPr>
          <w:rStyle w:val="None"/>
          <w:sz w:val="24"/>
          <w:szCs w:val="24"/>
        </w:rPr>
        <w:t>Evaluation Methods Used:</w:t>
      </w:r>
      <w:r>
        <w:rPr>
          <w:rStyle w:val="None"/>
          <w:b w:val="0"/>
          <w:bCs w:val="0"/>
          <w:sz w:val="24"/>
          <w:szCs w:val="24"/>
        </w:rPr>
        <w:t xml:space="preserve"> Testing is based on general product knowledge</w:t>
      </w:r>
    </w:p>
    <w:p w14:paraId="6248F6B8" w14:textId="77777777" w:rsidR="00703D49" w:rsidRDefault="003B1B3B">
      <w:pPr>
        <w:pStyle w:val="BodyA"/>
        <w:spacing w:after="0" w:line="240" w:lineRule="auto"/>
      </w:pPr>
      <w:r>
        <w:rPr>
          <w:rStyle w:val="None"/>
          <w:rFonts w:ascii="Arial Unicode MS" w:hAnsi="Arial Unicode MS"/>
          <w:sz w:val="24"/>
          <w:szCs w:val="24"/>
        </w:rPr>
        <w:br w:type="page"/>
      </w:r>
    </w:p>
    <w:p w14:paraId="242DCE82" w14:textId="77777777" w:rsidR="00703D49" w:rsidRDefault="003B1B3B">
      <w:pPr>
        <w:pStyle w:val="Heading2"/>
        <w:rPr>
          <w:rStyle w:val="None"/>
          <w:sz w:val="24"/>
          <w:szCs w:val="24"/>
        </w:rPr>
      </w:pPr>
      <w:r>
        <w:rPr>
          <w:rStyle w:val="None"/>
          <w:sz w:val="24"/>
          <w:szCs w:val="24"/>
        </w:rPr>
        <w:lastRenderedPageBreak/>
        <w:t>Applicable Standards/Guidelines</w:t>
      </w:r>
    </w:p>
    <w:p w14:paraId="0C5806A7" w14:textId="77777777" w:rsidR="00703D49" w:rsidRDefault="003B1B3B">
      <w:pPr>
        <w:pStyle w:val="BodyA"/>
      </w:pPr>
      <w:r>
        <w:rPr>
          <w:rStyle w:val="None"/>
        </w:rPr>
        <w:t>This report covers the degree of conformance for the following accessibility standard/guidelines:</w:t>
      </w:r>
    </w:p>
    <w:tbl>
      <w:tblPr>
        <w:tblW w:w="8498" w:type="dxa"/>
        <w:tblInd w:w="10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498"/>
      </w:tblGrid>
      <w:tr w:rsidR="00703D49" w14:paraId="3BDBE35C" w14:textId="77777777">
        <w:trPr>
          <w:trHeight w:val="292"/>
        </w:trPr>
        <w:tc>
          <w:tcPr>
            <w:tcW w:w="8498" w:type="dxa"/>
            <w:tcBorders>
              <w:top w:val="single" w:sz="4" w:space="0" w:color="BFBFBF"/>
              <w:left w:val="single" w:sz="4" w:space="0" w:color="BFBFBF"/>
              <w:bottom w:val="single" w:sz="4" w:space="0" w:color="BFBFBF"/>
              <w:right w:val="single" w:sz="4" w:space="0" w:color="BFBFBF"/>
            </w:tcBorders>
            <w:shd w:val="clear" w:color="auto" w:fill="AEAAAA"/>
            <w:tcMar>
              <w:top w:w="80" w:type="dxa"/>
              <w:left w:w="80" w:type="dxa"/>
              <w:bottom w:w="80" w:type="dxa"/>
              <w:right w:w="80" w:type="dxa"/>
            </w:tcMar>
          </w:tcPr>
          <w:p w14:paraId="2803FBB4" w14:textId="77777777" w:rsidR="00703D49" w:rsidRDefault="003B1B3B">
            <w:pPr>
              <w:pStyle w:val="Heading2"/>
            </w:pPr>
            <w:r>
              <w:rPr>
                <w:rStyle w:val="None"/>
                <w:sz w:val="24"/>
                <w:szCs w:val="24"/>
              </w:rPr>
              <w:t>Standard/Guideline</w:t>
            </w:r>
          </w:p>
        </w:tc>
      </w:tr>
      <w:tr w:rsidR="00703D49" w14:paraId="1AEA713F" w14:textId="77777777">
        <w:trPr>
          <w:trHeight w:val="260"/>
        </w:trPr>
        <w:tc>
          <w:tcPr>
            <w:tcW w:w="849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tcPr>
          <w:p w14:paraId="7DAE1862" w14:textId="77777777" w:rsidR="00703D49" w:rsidRDefault="00F419EC">
            <w:pPr>
              <w:pStyle w:val="BodyA"/>
              <w:spacing w:after="0"/>
            </w:pPr>
            <w:hyperlink r:id="rId11" w:history="1">
              <w:r w:rsidR="003B1B3B">
                <w:rPr>
                  <w:rStyle w:val="Hyperlink3"/>
                </w:rPr>
                <w:t>Web Content Accessibility Guidelines 2.0</w:t>
              </w:r>
            </w:hyperlink>
            <w:r w:rsidR="003B1B3B">
              <w:rPr>
                <w:rStyle w:val="None"/>
              </w:rPr>
              <w:t xml:space="preserve"> for levels A and AA</w:t>
            </w:r>
          </w:p>
        </w:tc>
      </w:tr>
      <w:tr w:rsidR="00703D49" w14:paraId="45E021B6" w14:textId="77777777">
        <w:trPr>
          <w:trHeight w:val="500"/>
        </w:trPr>
        <w:tc>
          <w:tcPr>
            <w:tcW w:w="849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tcPr>
          <w:p w14:paraId="2F074B4A" w14:textId="77777777" w:rsidR="00703D49" w:rsidRDefault="00F419EC">
            <w:pPr>
              <w:pStyle w:val="BodyA"/>
              <w:spacing w:after="100" w:line="240" w:lineRule="auto"/>
            </w:pPr>
            <w:hyperlink r:id="rId12" w:history="1">
              <w:r w:rsidR="003B1B3B">
                <w:rPr>
                  <w:rStyle w:val="Hyperlink3"/>
                </w:rPr>
                <w:t>Revised Section 508 standards published January 18, 2017 and corrected January 22, 2018</w:t>
              </w:r>
            </w:hyperlink>
          </w:p>
        </w:tc>
      </w:tr>
    </w:tbl>
    <w:p w14:paraId="427A1610" w14:textId="77777777" w:rsidR="00703D49" w:rsidRDefault="00703D49">
      <w:pPr>
        <w:pStyle w:val="BodyA"/>
        <w:widowControl w:val="0"/>
        <w:spacing w:line="240" w:lineRule="auto"/>
        <w:ind w:left="898" w:hanging="898"/>
      </w:pPr>
    </w:p>
    <w:p w14:paraId="60AD4092" w14:textId="77777777" w:rsidR="00703D49" w:rsidRDefault="00703D49">
      <w:pPr>
        <w:pStyle w:val="BodyA"/>
        <w:widowControl w:val="0"/>
        <w:spacing w:line="240" w:lineRule="auto"/>
        <w:ind w:left="790" w:hanging="790"/>
      </w:pPr>
    </w:p>
    <w:p w14:paraId="71931C4B" w14:textId="77777777" w:rsidR="00703D49" w:rsidRDefault="003B1B3B">
      <w:pPr>
        <w:pStyle w:val="Heading2"/>
        <w:rPr>
          <w:rStyle w:val="None"/>
          <w:sz w:val="24"/>
          <w:szCs w:val="24"/>
        </w:rPr>
      </w:pPr>
      <w:r>
        <w:rPr>
          <w:rStyle w:val="None"/>
          <w:sz w:val="24"/>
          <w:szCs w:val="24"/>
        </w:rPr>
        <w:t>Terms</w:t>
      </w:r>
    </w:p>
    <w:p w14:paraId="33B161BB" w14:textId="77777777" w:rsidR="00703D49" w:rsidRDefault="003B1B3B">
      <w:pPr>
        <w:pStyle w:val="NormalWeb"/>
        <w:tabs>
          <w:tab w:val="center" w:pos="9480"/>
        </w:tabs>
        <w:rPr>
          <w:rStyle w:val="None"/>
          <w:rFonts w:ascii="Arial" w:eastAsia="Arial" w:hAnsi="Arial" w:cs="Arial"/>
        </w:rPr>
      </w:pPr>
      <w:r>
        <w:rPr>
          <w:rStyle w:val="None"/>
          <w:rFonts w:ascii="Arial" w:hAnsi="Arial"/>
        </w:rPr>
        <w:t>The terms used in the Conformance Level information are defined as follows:</w:t>
      </w:r>
    </w:p>
    <w:p w14:paraId="36FF1FC5" w14:textId="77777777" w:rsidR="00703D49" w:rsidRDefault="003B1B3B">
      <w:pPr>
        <w:pStyle w:val="NormalWeb"/>
        <w:numPr>
          <w:ilvl w:val="0"/>
          <w:numId w:val="2"/>
        </w:numPr>
        <w:rPr>
          <w:rFonts w:ascii="Arial" w:hAnsi="Arial"/>
        </w:rPr>
      </w:pPr>
      <w:r>
        <w:rPr>
          <w:rStyle w:val="None"/>
          <w:rFonts w:ascii="Arial" w:hAnsi="Arial"/>
          <w:b/>
          <w:bCs/>
        </w:rPr>
        <w:t>Supports</w:t>
      </w:r>
      <w:r>
        <w:rPr>
          <w:rStyle w:val="None"/>
          <w:rFonts w:ascii="Arial" w:hAnsi="Arial"/>
        </w:rPr>
        <w:t>: The functionality of the product has at least one method that meets the criterion without known defects or meets with equivalent facilitation.</w:t>
      </w:r>
    </w:p>
    <w:p w14:paraId="7472A46D" w14:textId="77777777" w:rsidR="00703D49" w:rsidRDefault="003B1B3B">
      <w:pPr>
        <w:pStyle w:val="NormalWeb"/>
        <w:numPr>
          <w:ilvl w:val="0"/>
          <w:numId w:val="2"/>
        </w:numPr>
        <w:rPr>
          <w:rFonts w:ascii="Arial" w:hAnsi="Arial"/>
        </w:rPr>
      </w:pPr>
      <w:r>
        <w:rPr>
          <w:rStyle w:val="None"/>
          <w:rFonts w:ascii="Arial" w:hAnsi="Arial"/>
          <w:b/>
          <w:bCs/>
        </w:rPr>
        <w:t>Partially Supports</w:t>
      </w:r>
      <w:r>
        <w:rPr>
          <w:rStyle w:val="None"/>
          <w:rFonts w:ascii="Arial" w:hAnsi="Arial"/>
        </w:rPr>
        <w:t>: Some functionality of the product does not meet the criterion.</w:t>
      </w:r>
    </w:p>
    <w:p w14:paraId="6D1ADDF5" w14:textId="77777777" w:rsidR="00703D49" w:rsidRDefault="003B1B3B">
      <w:pPr>
        <w:pStyle w:val="NormalWeb"/>
        <w:numPr>
          <w:ilvl w:val="0"/>
          <w:numId w:val="2"/>
        </w:numPr>
        <w:rPr>
          <w:rFonts w:ascii="Arial" w:hAnsi="Arial"/>
        </w:rPr>
      </w:pPr>
      <w:r>
        <w:rPr>
          <w:rStyle w:val="None"/>
          <w:rFonts w:ascii="Arial" w:hAnsi="Arial"/>
          <w:b/>
          <w:bCs/>
        </w:rPr>
        <w:t>Does Not Support</w:t>
      </w:r>
      <w:r>
        <w:rPr>
          <w:rStyle w:val="None"/>
          <w:rFonts w:ascii="Arial" w:hAnsi="Arial"/>
        </w:rPr>
        <w:t>: The majority of product functionality does not meet the criterion.</w:t>
      </w:r>
    </w:p>
    <w:p w14:paraId="3AC203A7" w14:textId="77777777" w:rsidR="00703D49" w:rsidRDefault="003B1B3B">
      <w:pPr>
        <w:pStyle w:val="NormalWeb"/>
        <w:numPr>
          <w:ilvl w:val="0"/>
          <w:numId w:val="2"/>
        </w:numPr>
        <w:rPr>
          <w:rFonts w:ascii="Arial" w:hAnsi="Arial"/>
        </w:rPr>
      </w:pPr>
      <w:r>
        <w:rPr>
          <w:rStyle w:val="None"/>
          <w:rFonts w:ascii="Arial" w:hAnsi="Arial"/>
          <w:b/>
          <w:bCs/>
        </w:rPr>
        <w:t>Not Applicable</w:t>
      </w:r>
      <w:r>
        <w:rPr>
          <w:rStyle w:val="None"/>
          <w:rFonts w:ascii="Arial" w:hAnsi="Arial"/>
        </w:rPr>
        <w:t>: The criterion is not relevant to the product.</w:t>
      </w:r>
    </w:p>
    <w:p w14:paraId="4012FD0D" w14:textId="77777777" w:rsidR="00703D49" w:rsidRDefault="00703D49">
      <w:pPr>
        <w:pStyle w:val="Heading2"/>
      </w:pPr>
    </w:p>
    <w:p w14:paraId="3382BE54" w14:textId="77777777" w:rsidR="00703D49" w:rsidRDefault="003B1B3B">
      <w:pPr>
        <w:pStyle w:val="Heading2"/>
      </w:pPr>
      <w:r>
        <w:rPr>
          <w:rStyle w:val="None"/>
          <w:lang w:val="fr-FR"/>
        </w:rPr>
        <w:t>WCAG 2.0 Report</w:t>
      </w:r>
    </w:p>
    <w:p w14:paraId="39CC77DB" w14:textId="77777777" w:rsidR="00703D49" w:rsidRDefault="003B1B3B">
      <w:pPr>
        <w:pStyle w:val="BodyA"/>
        <w:rPr>
          <w:rStyle w:val="None"/>
          <w:rFonts w:ascii="Arial" w:eastAsia="Arial" w:hAnsi="Arial" w:cs="Arial"/>
          <w:sz w:val="24"/>
          <w:szCs w:val="24"/>
        </w:rPr>
      </w:pPr>
      <w:r>
        <w:rPr>
          <w:rStyle w:val="None"/>
          <w:rFonts w:ascii="Arial" w:hAnsi="Arial"/>
          <w:sz w:val="24"/>
          <w:szCs w:val="24"/>
        </w:rPr>
        <w:t>This information also documents conformance with the following:</w:t>
      </w:r>
    </w:p>
    <w:p w14:paraId="741ED024" w14:textId="77777777" w:rsidR="00703D49" w:rsidRDefault="003B1B3B">
      <w:pPr>
        <w:pStyle w:val="BodyA"/>
        <w:numPr>
          <w:ilvl w:val="0"/>
          <w:numId w:val="4"/>
        </w:numPr>
        <w:spacing w:after="0" w:line="240" w:lineRule="auto"/>
        <w:rPr>
          <w:rFonts w:ascii="Arial" w:hAnsi="Arial"/>
          <w:sz w:val="24"/>
          <w:szCs w:val="24"/>
          <w:lang w:val="nl-NL"/>
        </w:rPr>
      </w:pPr>
      <w:r>
        <w:rPr>
          <w:rStyle w:val="None"/>
          <w:rFonts w:ascii="Arial" w:hAnsi="Arial"/>
          <w:sz w:val="24"/>
          <w:szCs w:val="24"/>
          <w:lang w:val="nl-NL"/>
        </w:rPr>
        <w:t xml:space="preserve">Chapter 5 </w:t>
      </w:r>
      <w:r>
        <w:rPr>
          <w:rStyle w:val="None"/>
          <w:rFonts w:ascii="Arial" w:hAnsi="Arial"/>
          <w:sz w:val="24"/>
          <w:szCs w:val="24"/>
        </w:rPr>
        <w:t>– 501.1 Scope, 504.2 Content Creation or Editing</w:t>
      </w:r>
    </w:p>
    <w:p w14:paraId="5D23EF23" w14:textId="77777777" w:rsidR="00703D49" w:rsidRDefault="003B1B3B">
      <w:pPr>
        <w:pStyle w:val="BodyA"/>
        <w:numPr>
          <w:ilvl w:val="0"/>
          <w:numId w:val="4"/>
        </w:numPr>
        <w:spacing w:after="0" w:line="240" w:lineRule="auto"/>
        <w:rPr>
          <w:rFonts w:ascii="Arial" w:hAnsi="Arial"/>
          <w:sz w:val="24"/>
          <w:szCs w:val="24"/>
          <w:lang w:val="nl-NL"/>
        </w:rPr>
      </w:pPr>
      <w:r>
        <w:rPr>
          <w:rStyle w:val="None"/>
          <w:rFonts w:ascii="Arial" w:hAnsi="Arial"/>
          <w:sz w:val="24"/>
          <w:szCs w:val="24"/>
          <w:lang w:val="nl-NL"/>
        </w:rPr>
        <w:t xml:space="preserve">Chapter 6 </w:t>
      </w:r>
      <w:r>
        <w:rPr>
          <w:rStyle w:val="None"/>
          <w:rFonts w:ascii="Arial" w:hAnsi="Arial"/>
          <w:sz w:val="24"/>
          <w:szCs w:val="24"/>
        </w:rPr>
        <w:t>– 602.3 Electronic Support Documentation</w:t>
      </w:r>
    </w:p>
    <w:p w14:paraId="4699E782" w14:textId="77777777" w:rsidR="00703D49" w:rsidRDefault="003B1B3B">
      <w:pPr>
        <w:pStyle w:val="BodyA"/>
        <w:tabs>
          <w:tab w:val="left" w:pos="720"/>
        </w:tabs>
        <w:spacing w:before="240" w:after="0" w:line="240" w:lineRule="auto"/>
        <w:ind w:left="720" w:hanging="720"/>
        <w:rPr>
          <w:rStyle w:val="None"/>
          <w:rFonts w:ascii="Arial" w:eastAsia="Arial" w:hAnsi="Arial" w:cs="Arial"/>
          <w:sz w:val="24"/>
          <w:szCs w:val="24"/>
        </w:rPr>
      </w:pPr>
      <w:r>
        <w:rPr>
          <w:rStyle w:val="None"/>
          <w:rFonts w:ascii="Arial" w:hAnsi="Arial"/>
          <w:sz w:val="24"/>
          <w:szCs w:val="24"/>
          <w:lang w:val="de-DE"/>
        </w:rPr>
        <w:t>Note:</w:t>
      </w:r>
      <w:r>
        <w:rPr>
          <w:rStyle w:val="None"/>
          <w:rFonts w:ascii="Arial" w:hAnsi="Arial"/>
          <w:sz w:val="24"/>
          <w:szCs w:val="24"/>
          <w:lang w:val="de-DE"/>
        </w:rPr>
        <w:tab/>
        <w:t>When reporting on conformance with the WCAG 2.0 Success Criteria, they are scoped for full pages, complete processes, and accessibility-Supports ways of using technology as documented in the</w:t>
      </w:r>
      <w:r>
        <w:rPr>
          <w:rStyle w:val="None"/>
          <w:rFonts w:ascii="Arial" w:hAnsi="Arial"/>
          <w:color w:val="FF0000"/>
          <w:sz w:val="24"/>
          <w:szCs w:val="24"/>
          <w:u w:color="FF0000"/>
        </w:rPr>
        <w:t xml:space="preserve"> </w:t>
      </w:r>
      <w:hyperlink r:id="rId13" w:anchor="conformance-reqs" w:history="1">
        <w:r>
          <w:rPr>
            <w:rStyle w:val="Hyperlink4"/>
          </w:rPr>
          <w:t>WCAG 2.0 Conformance Requirements</w:t>
        </w:r>
      </w:hyperlink>
      <w:r>
        <w:rPr>
          <w:rStyle w:val="None"/>
          <w:rFonts w:ascii="Arial" w:hAnsi="Arial"/>
          <w:sz w:val="24"/>
          <w:szCs w:val="24"/>
        </w:rPr>
        <w:t>.</w:t>
      </w:r>
    </w:p>
    <w:p w14:paraId="19533F3E" w14:textId="77777777" w:rsidR="00703D49" w:rsidRDefault="003B1B3B">
      <w:pPr>
        <w:pStyle w:val="BodyA"/>
        <w:spacing w:after="0" w:line="240" w:lineRule="auto"/>
      </w:pPr>
      <w:r>
        <w:rPr>
          <w:rStyle w:val="None"/>
          <w:rFonts w:ascii="Arial Unicode MS" w:hAnsi="Arial Unicode MS"/>
        </w:rPr>
        <w:br w:type="page"/>
      </w:r>
    </w:p>
    <w:p w14:paraId="29ADFF46" w14:textId="77777777" w:rsidR="00703D49" w:rsidRDefault="003B1B3B">
      <w:pPr>
        <w:pStyle w:val="Heading3"/>
        <w:rPr>
          <w:rStyle w:val="None"/>
          <w:b w:val="0"/>
          <w:bCs w:val="0"/>
        </w:rPr>
      </w:pPr>
      <w:r>
        <w:rPr>
          <w:rStyle w:val="None"/>
        </w:rPr>
        <w:lastRenderedPageBreak/>
        <w:t>Success Criteria, Levels A and AA</w:t>
      </w:r>
    </w:p>
    <w:p w14:paraId="1326DA6D" w14:textId="77777777" w:rsidR="00703D49" w:rsidRDefault="003B1B3B">
      <w:pPr>
        <w:pStyle w:val="BodyA"/>
        <w:tabs>
          <w:tab w:val="left" w:pos="720"/>
        </w:tabs>
        <w:rPr>
          <w:lang w:val="de-DE"/>
        </w:rPr>
      </w:pPr>
      <w:r>
        <w:rPr>
          <w:rStyle w:val="None"/>
          <w:lang w:val="de-DE"/>
        </w:rPr>
        <w:t>Notes:</w:t>
      </w:r>
      <w:r>
        <w:rPr>
          <w:rStyle w:val="None"/>
          <w:lang w:val="de-DE"/>
        </w:rPr>
        <w:tab/>
        <w:t>This entry is for software and Supports documents. Instrumental Analysis is not a Web or Authoring tool.</w:t>
      </w:r>
    </w:p>
    <w:tbl>
      <w:tblPr>
        <w:tblW w:w="1440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641"/>
        <w:gridCol w:w="2663"/>
        <w:gridCol w:w="5096"/>
      </w:tblGrid>
      <w:tr w:rsidR="00703D49" w14:paraId="53F2D835" w14:textId="77777777">
        <w:trPr>
          <w:trHeight w:val="302"/>
          <w:tblHeader/>
        </w:trPr>
        <w:tc>
          <w:tcPr>
            <w:tcW w:w="6641"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549651B3" w14:textId="77777777" w:rsidR="00703D49" w:rsidRDefault="003B1B3B">
            <w:pPr>
              <w:pStyle w:val="BodyA"/>
              <w:spacing w:after="0" w:line="240" w:lineRule="auto"/>
              <w:jc w:val="center"/>
            </w:pPr>
            <w:r>
              <w:rPr>
                <w:rStyle w:val="None"/>
                <w:rFonts w:ascii="Arial" w:hAnsi="Arial"/>
                <w:b/>
                <w:bCs/>
                <w:sz w:val="24"/>
                <w:szCs w:val="24"/>
              </w:rPr>
              <w:t>Criteria</w:t>
            </w:r>
          </w:p>
        </w:tc>
        <w:tc>
          <w:tcPr>
            <w:tcW w:w="2663"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25C93285" w14:textId="77777777" w:rsidR="00703D49" w:rsidRDefault="003B1B3B">
            <w:pPr>
              <w:pStyle w:val="BodyA"/>
              <w:spacing w:after="0" w:line="240" w:lineRule="auto"/>
              <w:jc w:val="center"/>
            </w:pPr>
            <w:r>
              <w:rPr>
                <w:rStyle w:val="None"/>
                <w:rFonts w:ascii="Arial" w:hAnsi="Arial"/>
                <w:b/>
                <w:bCs/>
                <w:sz w:val="24"/>
                <w:szCs w:val="24"/>
              </w:rPr>
              <w:t>Conformance Level</w:t>
            </w:r>
          </w:p>
        </w:tc>
        <w:tc>
          <w:tcPr>
            <w:tcW w:w="5096"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32A3E0C6" w14:textId="77777777" w:rsidR="00703D49" w:rsidRDefault="003B1B3B">
            <w:pPr>
              <w:pStyle w:val="BodyA"/>
              <w:spacing w:after="0" w:line="240" w:lineRule="auto"/>
              <w:jc w:val="center"/>
            </w:pPr>
            <w:r>
              <w:rPr>
                <w:rStyle w:val="None"/>
                <w:rFonts w:ascii="Arial" w:hAnsi="Arial"/>
                <w:b/>
                <w:bCs/>
                <w:sz w:val="24"/>
                <w:szCs w:val="24"/>
              </w:rPr>
              <w:t>Remarks and Explanations</w:t>
            </w:r>
          </w:p>
        </w:tc>
      </w:tr>
      <w:tr w:rsidR="00703D49" w14:paraId="64079986"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65D3FA6" w14:textId="77777777" w:rsidR="00703D49" w:rsidRDefault="00F419EC">
            <w:pPr>
              <w:pStyle w:val="BodyA"/>
              <w:spacing w:after="0" w:line="240" w:lineRule="auto"/>
              <w:rPr>
                <w:rStyle w:val="None"/>
                <w:b/>
                <w:bCs/>
              </w:rPr>
            </w:pPr>
            <w:hyperlink r:id="rId14" w:anchor="text-equiv-all" w:history="1">
              <w:r w:rsidR="003B1B3B">
                <w:rPr>
                  <w:rStyle w:val="Hyperlink5"/>
                  <w:b/>
                  <w:bCs/>
                </w:rPr>
                <w:t>1.1.1 Non-text Content</w:t>
              </w:r>
            </w:hyperlink>
            <w:r w:rsidR="003B1B3B">
              <w:rPr>
                <w:rStyle w:val="None"/>
              </w:rPr>
              <w:t xml:space="preserve"> (Level A)</w:t>
            </w:r>
          </w:p>
          <w:p w14:paraId="625F8756" w14:textId="77777777" w:rsidR="00703D49" w:rsidRDefault="003B1B3B">
            <w:pPr>
              <w:pStyle w:val="BodyA"/>
              <w:spacing w:after="0" w:line="240" w:lineRule="auto"/>
              <w:ind w:left="360"/>
              <w:rPr>
                <w:rStyle w:val="None"/>
              </w:rPr>
            </w:pPr>
            <w:r>
              <w:rPr>
                <w:rStyle w:val="None"/>
              </w:rPr>
              <w:t>Also applies to:</w:t>
            </w:r>
          </w:p>
          <w:p w14:paraId="05D7EBC0" w14:textId="77777777" w:rsidR="00703D49" w:rsidRDefault="003B1B3B">
            <w:pPr>
              <w:pStyle w:val="BodyA"/>
              <w:spacing w:after="0" w:line="240" w:lineRule="auto"/>
              <w:ind w:left="360"/>
              <w:rPr>
                <w:rStyle w:val="None"/>
              </w:rPr>
            </w:pPr>
            <w:r>
              <w:rPr>
                <w:rStyle w:val="None"/>
              </w:rPr>
              <w:t>Revised Section 508</w:t>
            </w:r>
          </w:p>
          <w:p w14:paraId="477BE1BE" w14:textId="77777777" w:rsidR="00703D49" w:rsidRDefault="003B1B3B">
            <w:pPr>
              <w:pStyle w:val="BodyA"/>
              <w:numPr>
                <w:ilvl w:val="0"/>
                <w:numId w:val="5"/>
              </w:numPr>
              <w:spacing w:after="0" w:line="240" w:lineRule="auto"/>
            </w:pPr>
            <w:r>
              <w:rPr>
                <w:rStyle w:val="None"/>
              </w:rPr>
              <w:t>501 (Software)</w:t>
            </w:r>
          </w:p>
          <w:p w14:paraId="76900A51" w14:textId="77777777" w:rsidR="00703D49" w:rsidRDefault="003B1B3B">
            <w:pPr>
              <w:pStyle w:val="BodyA"/>
              <w:numPr>
                <w:ilvl w:val="0"/>
                <w:numId w:val="5"/>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EE8AC88" w14:textId="77777777" w:rsidR="00703D49" w:rsidRDefault="003B1B3B">
            <w:pPr>
              <w:pStyle w:val="BodyA"/>
              <w:spacing w:after="0" w:line="240" w:lineRule="auto"/>
              <w:rPr>
                <w:rStyle w:val="None"/>
              </w:rPr>
            </w:pPr>
            <w:r>
              <w:rPr>
                <w:rStyle w:val="None"/>
              </w:rPr>
              <w:t>Electronic Docs: Not Applicable</w:t>
            </w:r>
          </w:p>
          <w:p w14:paraId="0F2F8E7D" w14:textId="77777777" w:rsidR="00703D49" w:rsidRDefault="00703D49">
            <w:pPr>
              <w:pStyle w:val="BodyA"/>
              <w:spacing w:after="0" w:line="240" w:lineRule="auto"/>
              <w:rPr>
                <w:rStyle w:val="None"/>
              </w:rPr>
            </w:pPr>
          </w:p>
          <w:p w14:paraId="2E7A03EA" w14:textId="77777777" w:rsidR="00703D49" w:rsidRDefault="003B1B3B">
            <w:pPr>
              <w:pStyle w:val="BodyA"/>
              <w:spacing w:after="0" w:line="240" w:lineRule="auto"/>
            </w:pPr>
            <w:r>
              <w:rPr>
                <w:rStyle w:val="None"/>
              </w:rPr>
              <w:t>Software: Does Not Support</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9F4EBD2" w14:textId="77777777" w:rsidR="00703D49" w:rsidRDefault="003B1B3B">
            <w:pPr>
              <w:pStyle w:val="BodyA"/>
              <w:spacing w:after="0" w:line="240" w:lineRule="auto"/>
            </w:pPr>
            <w:r>
              <w:rPr>
                <w:rStyle w:val="None"/>
              </w:rPr>
              <w:t>Graph objects are not made readable in the software. Data would need to be read from the data table instead.</w:t>
            </w:r>
          </w:p>
        </w:tc>
      </w:tr>
      <w:tr w:rsidR="00703D49" w14:paraId="3756BF83"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2999967" w14:textId="77777777" w:rsidR="00703D49" w:rsidRDefault="00F419EC">
            <w:pPr>
              <w:pStyle w:val="BodyA"/>
              <w:spacing w:after="0" w:line="240" w:lineRule="auto"/>
              <w:rPr>
                <w:rStyle w:val="None"/>
                <w:b/>
                <w:bCs/>
              </w:rPr>
            </w:pPr>
            <w:hyperlink r:id="rId15" w:anchor="media-equiv-av-only-alt" w:history="1">
              <w:r w:rsidR="003B1B3B">
                <w:rPr>
                  <w:rStyle w:val="Hyperlink5"/>
                  <w:b/>
                  <w:bCs/>
                </w:rPr>
                <w:t>1.2.1 Audio-only and Video-only (Prerecorded)</w:t>
              </w:r>
            </w:hyperlink>
            <w:r w:rsidR="003B1B3B">
              <w:rPr>
                <w:rStyle w:val="None"/>
              </w:rPr>
              <w:t xml:space="preserve"> (Level A)</w:t>
            </w:r>
          </w:p>
          <w:p w14:paraId="299EB13A" w14:textId="77777777" w:rsidR="00703D49" w:rsidRDefault="003B1B3B">
            <w:pPr>
              <w:pStyle w:val="BodyA"/>
              <w:spacing w:after="0" w:line="240" w:lineRule="auto"/>
              <w:ind w:left="360"/>
              <w:rPr>
                <w:rStyle w:val="None"/>
              </w:rPr>
            </w:pPr>
            <w:r>
              <w:rPr>
                <w:rStyle w:val="None"/>
              </w:rPr>
              <w:t>Also applies to:</w:t>
            </w:r>
          </w:p>
          <w:p w14:paraId="4801C960" w14:textId="77777777" w:rsidR="00703D49" w:rsidRDefault="003B1B3B">
            <w:pPr>
              <w:pStyle w:val="BodyA"/>
              <w:spacing w:after="0" w:line="240" w:lineRule="auto"/>
              <w:ind w:left="360"/>
              <w:rPr>
                <w:rStyle w:val="None"/>
              </w:rPr>
            </w:pPr>
            <w:r>
              <w:rPr>
                <w:rStyle w:val="None"/>
              </w:rPr>
              <w:t>Revised Section 508</w:t>
            </w:r>
          </w:p>
          <w:p w14:paraId="07973069" w14:textId="77777777" w:rsidR="00703D49" w:rsidRDefault="003B1B3B">
            <w:pPr>
              <w:pStyle w:val="BodyA"/>
              <w:numPr>
                <w:ilvl w:val="0"/>
                <w:numId w:val="6"/>
              </w:numPr>
              <w:spacing w:after="0" w:line="240" w:lineRule="auto"/>
            </w:pPr>
            <w:r>
              <w:rPr>
                <w:rStyle w:val="None"/>
              </w:rPr>
              <w:t>501 (Software)</w:t>
            </w:r>
          </w:p>
          <w:p w14:paraId="4E28D907" w14:textId="77777777" w:rsidR="00703D49" w:rsidRDefault="003B1B3B">
            <w:pPr>
              <w:pStyle w:val="BodyA"/>
              <w:numPr>
                <w:ilvl w:val="0"/>
                <w:numId w:val="7"/>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01AB3D1" w14:textId="77777777" w:rsidR="00703D49" w:rsidRDefault="003B1B3B">
            <w:pPr>
              <w:pStyle w:val="BodyA"/>
              <w:spacing w:after="0" w:line="240" w:lineRule="auto"/>
              <w:rPr>
                <w:rStyle w:val="None"/>
              </w:rPr>
            </w:pPr>
            <w:r>
              <w:rPr>
                <w:rStyle w:val="None"/>
              </w:rPr>
              <w:t>Electronic Docs: Not Applicable</w:t>
            </w:r>
          </w:p>
          <w:p w14:paraId="6B711D55" w14:textId="77777777" w:rsidR="00703D49" w:rsidRDefault="00703D49">
            <w:pPr>
              <w:pStyle w:val="BodyA"/>
              <w:spacing w:after="0" w:line="240" w:lineRule="auto"/>
              <w:rPr>
                <w:rStyle w:val="None"/>
              </w:rPr>
            </w:pPr>
          </w:p>
          <w:p w14:paraId="6D7F3FDC"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5C1D009" w14:textId="77777777" w:rsidR="00703D49" w:rsidRDefault="003B1B3B">
            <w:pPr>
              <w:pStyle w:val="BodyA"/>
              <w:spacing w:after="0" w:line="240" w:lineRule="auto"/>
            </w:pPr>
            <w:r>
              <w:rPr>
                <w:rStyle w:val="None"/>
              </w:rPr>
              <w:t>There is no prerecorded audio or video content used in the software or user documentation of Instrumental Analysis.</w:t>
            </w:r>
          </w:p>
        </w:tc>
      </w:tr>
      <w:tr w:rsidR="00703D49" w14:paraId="70B8853A"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5FDE10E" w14:textId="77777777" w:rsidR="00703D49" w:rsidRDefault="00F419EC">
            <w:pPr>
              <w:pStyle w:val="BodyA"/>
              <w:spacing w:after="0" w:line="240" w:lineRule="auto"/>
              <w:rPr>
                <w:rStyle w:val="None"/>
                <w:b/>
                <w:bCs/>
              </w:rPr>
            </w:pPr>
            <w:hyperlink r:id="rId16" w:anchor="media-equiv-captions" w:history="1">
              <w:r w:rsidR="003B1B3B">
                <w:rPr>
                  <w:rStyle w:val="Hyperlink5"/>
                  <w:b/>
                  <w:bCs/>
                </w:rPr>
                <w:t>1.2.2 Captions (Prerecorded)</w:t>
              </w:r>
            </w:hyperlink>
            <w:r w:rsidR="003B1B3B">
              <w:rPr>
                <w:rStyle w:val="None"/>
              </w:rPr>
              <w:t xml:space="preserve"> (Level A)</w:t>
            </w:r>
          </w:p>
          <w:p w14:paraId="47AF8F1B" w14:textId="77777777" w:rsidR="00703D49" w:rsidRDefault="003B1B3B">
            <w:pPr>
              <w:pStyle w:val="BodyA"/>
              <w:spacing w:after="0" w:line="240" w:lineRule="auto"/>
              <w:ind w:left="360"/>
              <w:rPr>
                <w:rStyle w:val="None"/>
              </w:rPr>
            </w:pPr>
            <w:r>
              <w:rPr>
                <w:rStyle w:val="None"/>
              </w:rPr>
              <w:t>Also applies to:</w:t>
            </w:r>
          </w:p>
          <w:p w14:paraId="3511E16A" w14:textId="77777777" w:rsidR="00703D49" w:rsidRDefault="003B1B3B">
            <w:pPr>
              <w:pStyle w:val="BodyA"/>
              <w:spacing w:after="0" w:line="240" w:lineRule="auto"/>
              <w:ind w:left="360"/>
              <w:rPr>
                <w:rStyle w:val="None"/>
              </w:rPr>
            </w:pPr>
            <w:r>
              <w:rPr>
                <w:rStyle w:val="None"/>
              </w:rPr>
              <w:t>Revised Section 508</w:t>
            </w:r>
          </w:p>
          <w:p w14:paraId="0A017AD9" w14:textId="77777777" w:rsidR="00703D49" w:rsidRDefault="003B1B3B">
            <w:pPr>
              <w:pStyle w:val="BodyA"/>
              <w:numPr>
                <w:ilvl w:val="0"/>
                <w:numId w:val="8"/>
              </w:numPr>
              <w:spacing w:after="0" w:line="240" w:lineRule="auto"/>
            </w:pPr>
            <w:r>
              <w:rPr>
                <w:rStyle w:val="None"/>
              </w:rPr>
              <w:t>501 (Software)</w:t>
            </w:r>
          </w:p>
          <w:p w14:paraId="75D29A6A" w14:textId="77777777" w:rsidR="00703D49" w:rsidRDefault="003B1B3B">
            <w:pPr>
              <w:pStyle w:val="BodyA"/>
              <w:numPr>
                <w:ilvl w:val="0"/>
                <w:numId w:val="9"/>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B7ACE91" w14:textId="77777777" w:rsidR="00703D49" w:rsidRDefault="003B1B3B">
            <w:pPr>
              <w:pStyle w:val="BodyA"/>
              <w:spacing w:after="0" w:line="240" w:lineRule="auto"/>
              <w:rPr>
                <w:rStyle w:val="None"/>
              </w:rPr>
            </w:pPr>
            <w:r>
              <w:rPr>
                <w:rStyle w:val="None"/>
              </w:rPr>
              <w:t>Electronic Docs: Not Applicable</w:t>
            </w:r>
          </w:p>
          <w:p w14:paraId="21536679" w14:textId="77777777" w:rsidR="00703D49" w:rsidRDefault="00703D49">
            <w:pPr>
              <w:pStyle w:val="BodyA"/>
              <w:spacing w:after="0" w:line="240" w:lineRule="auto"/>
              <w:rPr>
                <w:rStyle w:val="None"/>
              </w:rPr>
            </w:pPr>
          </w:p>
          <w:p w14:paraId="178EE29D"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F984C6B" w14:textId="77777777" w:rsidR="00703D49" w:rsidRDefault="003B1B3B">
            <w:pPr>
              <w:pStyle w:val="BodyA"/>
              <w:spacing w:after="0" w:line="240" w:lineRule="auto"/>
            </w:pPr>
            <w:r>
              <w:rPr>
                <w:rStyle w:val="None"/>
              </w:rPr>
              <w:t>There is no prerecorded audio content used in the software or user documentation of Instrumental Analysis.</w:t>
            </w:r>
          </w:p>
        </w:tc>
      </w:tr>
      <w:tr w:rsidR="00703D49" w14:paraId="4485D7BE"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1DBF289" w14:textId="77777777" w:rsidR="00703D49" w:rsidRDefault="00F419EC">
            <w:pPr>
              <w:pStyle w:val="BodyA"/>
              <w:spacing w:after="0" w:line="240" w:lineRule="auto"/>
              <w:rPr>
                <w:rStyle w:val="None"/>
                <w:b/>
                <w:bCs/>
              </w:rPr>
            </w:pPr>
            <w:hyperlink r:id="rId17" w:anchor="media-equiv-audio-desc" w:history="1">
              <w:r w:rsidR="003B1B3B">
                <w:rPr>
                  <w:rStyle w:val="Hyperlink5"/>
                  <w:b/>
                  <w:bCs/>
                </w:rPr>
                <w:t>1.2.3 Audio Description or Media Alternative (Prerecorded)</w:t>
              </w:r>
            </w:hyperlink>
            <w:r w:rsidR="003B1B3B">
              <w:rPr>
                <w:rStyle w:val="None"/>
              </w:rPr>
              <w:t xml:space="preserve"> (Level A)</w:t>
            </w:r>
          </w:p>
          <w:p w14:paraId="1DF46456" w14:textId="77777777" w:rsidR="00703D49" w:rsidRDefault="003B1B3B">
            <w:pPr>
              <w:pStyle w:val="BodyA"/>
              <w:spacing w:after="0" w:line="240" w:lineRule="auto"/>
              <w:ind w:left="360"/>
              <w:rPr>
                <w:rStyle w:val="None"/>
              </w:rPr>
            </w:pPr>
            <w:r>
              <w:rPr>
                <w:rStyle w:val="None"/>
              </w:rPr>
              <w:t>Also applies to:</w:t>
            </w:r>
          </w:p>
          <w:p w14:paraId="43BA06BE" w14:textId="77777777" w:rsidR="00703D49" w:rsidRDefault="003B1B3B">
            <w:pPr>
              <w:pStyle w:val="BodyA"/>
              <w:spacing w:after="0" w:line="240" w:lineRule="auto"/>
              <w:ind w:left="360"/>
              <w:rPr>
                <w:rStyle w:val="None"/>
              </w:rPr>
            </w:pPr>
            <w:r>
              <w:rPr>
                <w:rStyle w:val="None"/>
              </w:rPr>
              <w:t>Revised Section 508</w:t>
            </w:r>
          </w:p>
          <w:p w14:paraId="52A17626" w14:textId="77777777" w:rsidR="00703D49" w:rsidRDefault="003B1B3B">
            <w:pPr>
              <w:pStyle w:val="BodyA"/>
              <w:numPr>
                <w:ilvl w:val="0"/>
                <w:numId w:val="10"/>
              </w:numPr>
              <w:spacing w:after="0" w:line="240" w:lineRule="auto"/>
            </w:pPr>
            <w:r>
              <w:rPr>
                <w:rStyle w:val="None"/>
              </w:rPr>
              <w:t>501 (Software)</w:t>
            </w:r>
          </w:p>
          <w:p w14:paraId="173E6274" w14:textId="77777777" w:rsidR="00703D49" w:rsidRDefault="003B1B3B">
            <w:pPr>
              <w:pStyle w:val="BodyA"/>
              <w:numPr>
                <w:ilvl w:val="0"/>
                <w:numId w:val="11"/>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F53BD07" w14:textId="77777777" w:rsidR="00703D49" w:rsidRDefault="003B1B3B">
            <w:pPr>
              <w:pStyle w:val="BodyA"/>
              <w:spacing w:after="0" w:line="240" w:lineRule="auto"/>
              <w:rPr>
                <w:rStyle w:val="None"/>
              </w:rPr>
            </w:pPr>
            <w:r>
              <w:rPr>
                <w:rStyle w:val="None"/>
              </w:rPr>
              <w:t>Electronic Docs: Not Applicable</w:t>
            </w:r>
          </w:p>
          <w:p w14:paraId="5A879AEB" w14:textId="77777777" w:rsidR="00703D49" w:rsidRDefault="00703D49">
            <w:pPr>
              <w:pStyle w:val="BodyA"/>
              <w:spacing w:after="0" w:line="240" w:lineRule="auto"/>
              <w:rPr>
                <w:rStyle w:val="None"/>
              </w:rPr>
            </w:pPr>
          </w:p>
          <w:p w14:paraId="1F4F205C"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9992DFB" w14:textId="77777777" w:rsidR="00703D49" w:rsidRDefault="003B1B3B">
            <w:pPr>
              <w:pStyle w:val="BodyA"/>
              <w:spacing w:after="0" w:line="240" w:lineRule="auto"/>
            </w:pPr>
            <w:r>
              <w:rPr>
                <w:rStyle w:val="None"/>
              </w:rPr>
              <w:t>There is no prerecorded audio content used in the software or user documentation of Instrumental Analysis.</w:t>
            </w:r>
          </w:p>
        </w:tc>
      </w:tr>
      <w:tr w:rsidR="00703D49" w14:paraId="7D7D68B0"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DB25A88" w14:textId="77777777" w:rsidR="00703D49" w:rsidRDefault="00F419EC">
            <w:pPr>
              <w:pStyle w:val="BodyA"/>
              <w:spacing w:after="0" w:line="240" w:lineRule="auto"/>
              <w:rPr>
                <w:rStyle w:val="None"/>
                <w:b/>
                <w:bCs/>
              </w:rPr>
            </w:pPr>
            <w:hyperlink r:id="rId18" w:anchor="media-equiv-real-time-captions" w:history="1">
              <w:r w:rsidR="003B1B3B">
                <w:rPr>
                  <w:rStyle w:val="Hyperlink5"/>
                  <w:b/>
                  <w:bCs/>
                </w:rPr>
                <w:t>1.2.4 Captions (Live)</w:t>
              </w:r>
            </w:hyperlink>
            <w:r w:rsidR="003B1B3B">
              <w:rPr>
                <w:rStyle w:val="None"/>
              </w:rPr>
              <w:t xml:space="preserve"> (Level AA)</w:t>
            </w:r>
          </w:p>
          <w:p w14:paraId="1E47EA53" w14:textId="77777777" w:rsidR="00703D49" w:rsidRDefault="003B1B3B">
            <w:pPr>
              <w:pStyle w:val="BodyA"/>
              <w:spacing w:after="0" w:line="240" w:lineRule="auto"/>
              <w:ind w:left="360"/>
              <w:rPr>
                <w:rStyle w:val="None"/>
              </w:rPr>
            </w:pPr>
            <w:r>
              <w:rPr>
                <w:rStyle w:val="None"/>
              </w:rPr>
              <w:t>Also applies to:</w:t>
            </w:r>
          </w:p>
          <w:p w14:paraId="47F5409A" w14:textId="77777777" w:rsidR="00703D49" w:rsidRDefault="003B1B3B">
            <w:pPr>
              <w:pStyle w:val="BodyA"/>
              <w:spacing w:after="0" w:line="240" w:lineRule="auto"/>
              <w:ind w:left="360"/>
              <w:rPr>
                <w:rStyle w:val="None"/>
              </w:rPr>
            </w:pPr>
            <w:r>
              <w:rPr>
                <w:rStyle w:val="None"/>
              </w:rPr>
              <w:t>Revised Section 508</w:t>
            </w:r>
          </w:p>
          <w:p w14:paraId="26BC349B" w14:textId="77777777" w:rsidR="00703D49" w:rsidRDefault="003B1B3B">
            <w:pPr>
              <w:pStyle w:val="BodyA"/>
              <w:numPr>
                <w:ilvl w:val="0"/>
                <w:numId w:val="12"/>
              </w:numPr>
              <w:spacing w:after="0" w:line="240" w:lineRule="auto"/>
            </w:pPr>
            <w:r>
              <w:rPr>
                <w:rStyle w:val="None"/>
              </w:rPr>
              <w:t>501 (Software)</w:t>
            </w:r>
          </w:p>
          <w:p w14:paraId="1D3ADDED" w14:textId="77777777" w:rsidR="00703D49" w:rsidRDefault="003B1B3B">
            <w:pPr>
              <w:pStyle w:val="BodyA"/>
              <w:numPr>
                <w:ilvl w:val="0"/>
                <w:numId w:val="13"/>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66088BD" w14:textId="77777777" w:rsidR="00703D49" w:rsidRDefault="003B1B3B">
            <w:pPr>
              <w:pStyle w:val="BodyA"/>
              <w:spacing w:after="0" w:line="240" w:lineRule="auto"/>
              <w:rPr>
                <w:rStyle w:val="None"/>
              </w:rPr>
            </w:pPr>
            <w:r>
              <w:rPr>
                <w:rStyle w:val="None"/>
              </w:rPr>
              <w:t>Electronic Docs: Not Applicable</w:t>
            </w:r>
          </w:p>
          <w:p w14:paraId="706AAAFA" w14:textId="77777777" w:rsidR="00703D49" w:rsidRDefault="00703D49">
            <w:pPr>
              <w:pStyle w:val="BodyA"/>
              <w:spacing w:after="0" w:line="240" w:lineRule="auto"/>
              <w:rPr>
                <w:rStyle w:val="None"/>
              </w:rPr>
            </w:pPr>
          </w:p>
          <w:p w14:paraId="472E1D73"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F2C9C85" w14:textId="77777777" w:rsidR="00703D49" w:rsidRDefault="003B1B3B">
            <w:pPr>
              <w:pStyle w:val="BodyA"/>
              <w:spacing w:after="0" w:line="240" w:lineRule="auto"/>
            </w:pPr>
            <w:r>
              <w:rPr>
                <w:rStyle w:val="None"/>
              </w:rPr>
              <w:t>There is no live audio content or synchronized media used in the software or user documentation of Instrumental Analysis.</w:t>
            </w:r>
          </w:p>
        </w:tc>
      </w:tr>
      <w:tr w:rsidR="00703D49" w14:paraId="6D2CDE01"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F2627FD" w14:textId="77777777" w:rsidR="00703D49" w:rsidRDefault="00F419EC">
            <w:pPr>
              <w:pStyle w:val="BodyA"/>
              <w:spacing w:after="0" w:line="240" w:lineRule="auto"/>
              <w:rPr>
                <w:rStyle w:val="None"/>
                <w:b/>
                <w:bCs/>
              </w:rPr>
            </w:pPr>
            <w:hyperlink r:id="rId19" w:anchor="media-equiv-audio-desc-only" w:history="1">
              <w:r w:rsidR="003B1B3B">
                <w:rPr>
                  <w:rStyle w:val="Hyperlink5"/>
                  <w:b/>
                  <w:bCs/>
                </w:rPr>
                <w:t>1.2.5 Audio Description (Prerecorded)</w:t>
              </w:r>
            </w:hyperlink>
            <w:r w:rsidR="003B1B3B">
              <w:rPr>
                <w:rStyle w:val="None"/>
              </w:rPr>
              <w:t xml:space="preserve"> (Level AA)</w:t>
            </w:r>
          </w:p>
          <w:p w14:paraId="05D8FF16" w14:textId="77777777" w:rsidR="00703D49" w:rsidRDefault="003B1B3B">
            <w:pPr>
              <w:pStyle w:val="BodyA"/>
              <w:spacing w:after="0" w:line="240" w:lineRule="auto"/>
              <w:ind w:left="360"/>
              <w:rPr>
                <w:rStyle w:val="None"/>
              </w:rPr>
            </w:pPr>
            <w:r>
              <w:rPr>
                <w:rStyle w:val="None"/>
              </w:rPr>
              <w:t>Also applies to:</w:t>
            </w:r>
          </w:p>
          <w:p w14:paraId="70BEB13A" w14:textId="77777777" w:rsidR="00703D49" w:rsidRDefault="003B1B3B">
            <w:pPr>
              <w:pStyle w:val="BodyA"/>
              <w:spacing w:after="0" w:line="240" w:lineRule="auto"/>
              <w:ind w:left="360"/>
              <w:rPr>
                <w:rStyle w:val="None"/>
              </w:rPr>
            </w:pPr>
            <w:r>
              <w:rPr>
                <w:rStyle w:val="None"/>
              </w:rPr>
              <w:t>Revised Section 508</w:t>
            </w:r>
          </w:p>
          <w:p w14:paraId="5EA1EDC9" w14:textId="77777777" w:rsidR="00703D49" w:rsidRDefault="003B1B3B">
            <w:pPr>
              <w:pStyle w:val="BodyA"/>
              <w:numPr>
                <w:ilvl w:val="0"/>
                <w:numId w:val="14"/>
              </w:numPr>
              <w:spacing w:after="0" w:line="240" w:lineRule="auto"/>
            </w:pPr>
            <w:r>
              <w:rPr>
                <w:rStyle w:val="None"/>
              </w:rPr>
              <w:t>501 (Software)</w:t>
            </w:r>
          </w:p>
          <w:p w14:paraId="052C31A2" w14:textId="77777777" w:rsidR="00703D49" w:rsidRDefault="003B1B3B">
            <w:pPr>
              <w:pStyle w:val="BodyA"/>
              <w:numPr>
                <w:ilvl w:val="0"/>
                <w:numId w:val="15"/>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B78BFC3" w14:textId="77777777" w:rsidR="00703D49" w:rsidRDefault="003B1B3B">
            <w:pPr>
              <w:pStyle w:val="BodyA"/>
              <w:spacing w:after="0" w:line="240" w:lineRule="auto"/>
              <w:rPr>
                <w:rStyle w:val="None"/>
              </w:rPr>
            </w:pPr>
            <w:r>
              <w:rPr>
                <w:rStyle w:val="None"/>
              </w:rPr>
              <w:t>Electronic Docs: Not Applicable</w:t>
            </w:r>
          </w:p>
          <w:p w14:paraId="32616040" w14:textId="77777777" w:rsidR="00703D49" w:rsidRDefault="00703D49">
            <w:pPr>
              <w:pStyle w:val="BodyA"/>
              <w:spacing w:after="0" w:line="240" w:lineRule="auto"/>
              <w:rPr>
                <w:rStyle w:val="None"/>
              </w:rPr>
            </w:pPr>
          </w:p>
          <w:p w14:paraId="5CB64ADE" w14:textId="77777777" w:rsidR="00703D49" w:rsidRDefault="003B1B3B">
            <w:pPr>
              <w:pStyle w:val="BodyA"/>
              <w:spacing w:after="0" w:line="240" w:lineRule="auto"/>
            </w:pPr>
            <w:r>
              <w:rPr>
                <w:rStyle w:val="None"/>
              </w:rPr>
              <w:t>Software: Does Not Support</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8631BC3" w14:textId="77777777" w:rsidR="00703D49" w:rsidRDefault="003B1B3B">
            <w:pPr>
              <w:pStyle w:val="BodyA"/>
              <w:spacing w:after="0" w:line="240" w:lineRule="auto"/>
            </w:pPr>
            <w:r>
              <w:rPr>
                <w:rStyle w:val="None"/>
              </w:rPr>
              <w:t>There is no video content used in the software or user documentation of Instrumental Analysis.</w:t>
            </w:r>
          </w:p>
        </w:tc>
      </w:tr>
      <w:tr w:rsidR="00703D49" w14:paraId="022C8EA1"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D4DC838" w14:textId="77777777" w:rsidR="00703D49" w:rsidRDefault="00F419EC">
            <w:pPr>
              <w:pStyle w:val="BodyA"/>
              <w:spacing w:after="0" w:line="240" w:lineRule="auto"/>
              <w:rPr>
                <w:rStyle w:val="None"/>
                <w:b/>
                <w:bCs/>
              </w:rPr>
            </w:pPr>
            <w:hyperlink r:id="rId20" w:anchor="content-structure-separation-programmatic" w:history="1">
              <w:r w:rsidR="003B1B3B">
                <w:rPr>
                  <w:rStyle w:val="Hyperlink5"/>
                  <w:b/>
                  <w:bCs/>
                </w:rPr>
                <w:t>1.3.1 Info and Relationships</w:t>
              </w:r>
            </w:hyperlink>
            <w:r w:rsidR="003B1B3B">
              <w:rPr>
                <w:rStyle w:val="None"/>
              </w:rPr>
              <w:t xml:space="preserve"> (Level A)</w:t>
            </w:r>
          </w:p>
          <w:p w14:paraId="5C06EFEC" w14:textId="77777777" w:rsidR="00703D49" w:rsidRDefault="003B1B3B">
            <w:pPr>
              <w:pStyle w:val="BodyA"/>
              <w:spacing w:after="0" w:line="240" w:lineRule="auto"/>
              <w:ind w:left="360"/>
              <w:rPr>
                <w:rStyle w:val="None"/>
              </w:rPr>
            </w:pPr>
            <w:r>
              <w:rPr>
                <w:rStyle w:val="None"/>
              </w:rPr>
              <w:t>Also applies to:</w:t>
            </w:r>
          </w:p>
          <w:p w14:paraId="112F1A03" w14:textId="77777777" w:rsidR="00703D49" w:rsidRDefault="003B1B3B">
            <w:pPr>
              <w:pStyle w:val="BodyA"/>
              <w:spacing w:after="0" w:line="240" w:lineRule="auto"/>
              <w:ind w:left="360"/>
              <w:rPr>
                <w:rStyle w:val="None"/>
              </w:rPr>
            </w:pPr>
            <w:r>
              <w:rPr>
                <w:rStyle w:val="None"/>
              </w:rPr>
              <w:t>Revised Section 508</w:t>
            </w:r>
          </w:p>
          <w:p w14:paraId="5705A06F" w14:textId="77777777" w:rsidR="00703D49" w:rsidRDefault="003B1B3B">
            <w:pPr>
              <w:pStyle w:val="BodyA"/>
              <w:numPr>
                <w:ilvl w:val="0"/>
                <w:numId w:val="16"/>
              </w:numPr>
              <w:spacing w:after="0" w:line="240" w:lineRule="auto"/>
            </w:pPr>
            <w:r>
              <w:rPr>
                <w:rStyle w:val="None"/>
              </w:rPr>
              <w:t>501 (Software)</w:t>
            </w:r>
          </w:p>
          <w:p w14:paraId="0DE896C6" w14:textId="77777777" w:rsidR="00703D49" w:rsidRDefault="003B1B3B">
            <w:pPr>
              <w:pStyle w:val="BodyA"/>
              <w:numPr>
                <w:ilvl w:val="0"/>
                <w:numId w:val="17"/>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EECD23E" w14:textId="77777777" w:rsidR="00703D49" w:rsidRDefault="003B1B3B">
            <w:pPr>
              <w:pStyle w:val="BodyA"/>
              <w:spacing w:after="0" w:line="240" w:lineRule="auto"/>
              <w:rPr>
                <w:rStyle w:val="None"/>
              </w:rPr>
            </w:pPr>
            <w:r>
              <w:rPr>
                <w:rStyle w:val="None"/>
              </w:rPr>
              <w:t>Electronic Docs: Supports</w:t>
            </w:r>
          </w:p>
          <w:p w14:paraId="4E4A63B9" w14:textId="77777777" w:rsidR="00703D49" w:rsidRDefault="00703D49">
            <w:pPr>
              <w:pStyle w:val="BodyA"/>
              <w:spacing w:after="0" w:line="240" w:lineRule="auto"/>
              <w:rPr>
                <w:rStyle w:val="None"/>
              </w:rPr>
            </w:pPr>
          </w:p>
          <w:p w14:paraId="16E089D3" w14:textId="77777777" w:rsidR="00703D49" w:rsidRDefault="003B1B3B">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F14206B" w14:textId="77777777" w:rsidR="00703D49" w:rsidRDefault="003B1B3B">
            <w:pPr>
              <w:pStyle w:val="BodyA"/>
              <w:spacing w:after="0" w:line="240" w:lineRule="auto"/>
            </w:pPr>
            <w:r>
              <w:rPr>
                <w:rStyle w:val="None"/>
              </w:rPr>
              <w:t xml:space="preserve">Information and relationships can be programmatically determined in Instrumental Analysis </w:t>
            </w:r>
            <w:proofErr w:type="gramStart"/>
            <w:r>
              <w:rPr>
                <w:rStyle w:val="None"/>
              </w:rPr>
              <w:t>with the exception of</w:t>
            </w:r>
            <w:proofErr w:type="gramEnd"/>
            <w:r>
              <w:rPr>
                <w:rStyle w:val="None"/>
              </w:rPr>
              <w:t xml:space="preserve"> the data table.</w:t>
            </w:r>
          </w:p>
        </w:tc>
      </w:tr>
      <w:tr w:rsidR="00703D49" w14:paraId="1E83354F"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2685D3B" w14:textId="77777777" w:rsidR="00703D49" w:rsidRDefault="00F419EC">
            <w:pPr>
              <w:pStyle w:val="BodyA"/>
              <w:spacing w:after="0" w:line="240" w:lineRule="auto"/>
              <w:rPr>
                <w:rStyle w:val="None"/>
                <w:b/>
                <w:bCs/>
              </w:rPr>
            </w:pPr>
            <w:hyperlink r:id="rId21" w:anchor="content-structure-separation-sequence" w:history="1">
              <w:r w:rsidR="003B1B3B">
                <w:rPr>
                  <w:rStyle w:val="Hyperlink5"/>
                  <w:b/>
                  <w:bCs/>
                </w:rPr>
                <w:t>1.3.2 Meaningful Sequence</w:t>
              </w:r>
            </w:hyperlink>
            <w:r w:rsidR="003B1B3B">
              <w:rPr>
                <w:rStyle w:val="None"/>
              </w:rPr>
              <w:t xml:space="preserve"> (Level A)</w:t>
            </w:r>
          </w:p>
          <w:p w14:paraId="78CD5063" w14:textId="77777777" w:rsidR="00703D49" w:rsidRDefault="003B1B3B">
            <w:pPr>
              <w:pStyle w:val="BodyA"/>
              <w:spacing w:after="0" w:line="240" w:lineRule="auto"/>
              <w:ind w:left="360"/>
              <w:rPr>
                <w:rStyle w:val="None"/>
              </w:rPr>
            </w:pPr>
            <w:r>
              <w:rPr>
                <w:rStyle w:val="None"/>
              </w:rPr>
              <w:t>Also applies to:</w:t>
            </w:r>
          </w:p>
          <w:p w14:paraId="7791E064" w14:textId="77777777" w:rsidR="00703D49" w:rsidRDefault="003B1B3B">
            <w:pPr>
              <w:pStyle w:val="BodyA"/>
              <w:spacing w:after="0" w:line="240" w:lineRule="auto"/>
              <w:ind w:left="360"/>
              <w:rPr>
                <w:rStyle w:val="None"/>
              </w:rPr>
            </w:pPr>
            <w:r>
              <w:rPr>
                <w:rStyle w:val="None"/>
              </w:rPr>
              <w:t>Revised Section 508</w:t>
            </w:r>
          </w:p>
          <w:p w14:paraId="325A4D65" w14:textId="77777777" w:rsidR="00703D49" w:rsidRDefault="003B1B3B">
            <w:pPr>
              <w:pStyle w:val="BodyA"/>
              <w:numPr>
                <w:ilvl w:val="0"/>
                <w:numId w:val="18"/>
              </w:numPr>
              <w:spacing w:after="0" w:line="240" w:lineRule="auto"/>
            </w:pPr>
            <w:r>
              <w:rPr>
                <w:rStyle w:val="None"/>
              </w:rPr>
              <w:t>501 (Software)</w:t>
            </w:r>
          </w:p>
          <w:p w14:paraId="4D57F947" w14:textId="77777777" w:rsidR="00703D49" w:rsidRDefault="003B1B3B">
            <w:pPr>
              <w:pStyle w:val="BodyA"/>
              <w:numPr>
                <w:ilvl w:val="0"/>
                <w:numId w:val="19"/>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302ED9D" w14:textId="77777777" w:rsidR="00703D49" w:rsidRDefault="003B1B3B">
            <w:pPr>
              <w:pStyle w:val="BodyA"/>
              <w:spacing w:after="0" w:line="240" w:lineRule="auto"/>
              <w:rPr>
                <w:rStyle w:val="None"/>
              </w:rPr>
            </w:pPr>
            <w:r>
              <w:rPr>
                <w:rStyle w:val="None"/>
              </w:rPr>
              <w:t>Electronic Docs: Supports</w:t>
            </w:r>
          </w:p>
          <w:p w14:paraId="62626B30" w14:textId="77777777" w:rsidR="00703D49" w:rsidRDefault="00703D49">
            <w:pPr>
              <w:pStyle w:val="BodyA"/>
              <w:spacing w:after="0" w:line="240" w:lineRule="auto"/>
              <w:rPr>
                <w:rStyle w:val="None"/>
              </w:rPr>
            </w:pPr>
          </w:p>
          <w:p w14:paraId="74B6F164"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9578B2E" w14:textId="77777777" w:rsidR="00703D49" w:rsidRDefault="003B1B3B">
            <w:pPr>
              <w:pStyle w:val="BodyA"/>
              <w:spacing w:after="0" w:line="240" w:lineRule="auto"/>
            </w:pPr>
            <w:r>
              <w:rPr>
                <w:rStyle w:val="None"/>
              </w:rPr>
              <w:t>Correct reading sequences are programmatically determined in Instrumental Analysis.</w:t>
            </w:r>
          </w:p>
        </w:tc>
      </w:tr>
      <w:tr w:rsidR="00703D49" w14:paraId="68B8822C"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AA0EA1F" w14:textId="77777777" w:rsidR="00703D49" w:rsidRDefault="00F419EC">
            <w:pPr>
              <w:pStyle w:val="BodyA"/>
              <w:spacing w:after="0" w:line="240" w:lineRule="auto"/>
              <w:rPr>
                <w:rStyle w:val="None"/>
                <w:b/>
                <w:bCs/>
              </w:rPr>
            </w:pPr>
            <w:hyperlink r:id="rId22" w:anchor="content-structure-separation-understanding" w:history="1">
              <w:r w:rsidR="003B1B3B">
                <w:rPr>
                  <w:rStyle w:val="Hyperlink5"/>
                  <w:b/>
                  <w:bCs/>
                </w:rPr>
                <w:t>1.3.3 Sensory Characteristics</w:t>
              </w:r>
            </w:hyperlink>
            <w:r w:rsidR="003B1B3B">
              <w:rPr>
                <w:rStyle w:val="None"/>
                <w:b/>
                <w:bCs/>
              </w:rPr>
              <w:t xml:space="preserve"> </w:t>
            </w:r>
            <w:r w:rsidR="003B1B3B">
              <w:rPr>
                <w:rStyle w:val="None"/>
              </w:rPr>
              <w:t>(Level A)</w:t>
            </w:r>
          </w:p>
          <w:p w14:paraId="7A42799B" w14:textId="77777777" w:rsidR="00703D49" w:rsidRDefault="003B1B3B">
            <w:pPr>
              <w:pStyle w:val="BodyA"/>
              <w:spacing w:after="0" w:line="240" w:lineRule="auto"/>
              <w:ind w:left="360"/>
              <w:rPr>
                <w:rStyle w:val="None"/>
              </w:rPr>
            </w:pPr>
            <w:r>
              <w:rPr>
                <w:rStyle w:val="None"/>
              </w:rPr>
              <w:t>Also applies to:</w:t>
            </w:r>
          </w:p>
          <w:p w14:paraId="6340210C" w14:textId="77777777" w:rsidR="00703D49" w:rsidRDefault="003B1B3B">
            <w:pPr>
              <w:pStyle w:val="BodyA"/>
              <w:spacing w:after="0" w:line="240" w:lineRule="auto"/>
              <w:ind w:left="360"/>
              <w:rPr>
                <w:rStyle w:val="None"/>
              </w:rPr>
            </w:pPr>
            <w:r>
              <w:rPr>
                <w:rStyle w:val="None"/>
              </w:rPr>
              <w:t>Revised Section 508</w:t>
            </w:r>
          </w:p>
          <w:p w14:paraId="2E40BF5F" w14:textId="77777777" w:rsidR="00703D49" w:rsidRDefault="003B1B3B">
            <w:pPr>
              <w:pStyle w:val="BodyA"/>
              <w:numPr>
                <w:ilvl w:val="0"/>
                <w:numId w:val="20"/>
              </w:numPr>
              <w:spacing w:after="0" w:line="240" w:lineRule="auto"/>
            </w:pPr>
            <w:r>
              <w:rPr>
                <w:rStyle w:val="None"/>
              </w:rPr>
              <w:t>501 (Software)</w:t>
            </w:r>
          </w:p>
          <w:p w14:paraId="04FA7C94" w14:textId="77777777" w:rsidR="00703D49" w:rsidRDefault="003B1B3B">
            <w:pPr>
              <w:pStyle w:val="BodyA"/>
              <w:numPr>
                <w:ilvl w:val="0"/>
                <w:numId w:val="2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889DDCF" w14:textId="77777777" w:rsidR="00703D49" w:rsidRDefault="003B1B3B">
            <w:pPr>
              <w:pStyle w:val="BodyA"/>
              <w:spacing w:after="0" w:line="240" w:lineRule="auto"/>
              <w:rPr>
                <w:rStyle w:val="None"/>
              </w:rPr>
            </w:pPr>
            <w:r>
              <w:rPr>
                <w:rStyle w:val="None"/>
              </w:rPr>
              <w:t>Electronic Docs: Supports</w:t>
            </w:r>
          </w:p>
          <w:p w14:paraId="7C0F0FD5" w14:textId="77777777" w:rsidR="00703D49" w:rsidRDefault="00703D49">
            <w:pPr>
              <w:pStyle w:val="BodyA"/>
              <w:spacing w:after="0" w:line="240" w:lineRule="auto"/>
              <w:rPr>
                <w:rStyle w:val="None"/>
              </w:rPr>
            </w:pPr>
          </w:p>
          <w:p w14:paraId="68DF6313"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CE8C41D" w14:textId="77777777" w:rsidR="00703D49" w:rsidRDefault="003B1B3B">
            <w:pPr>
              <w:pStyle w:val="BodyA"/>
              <w:spacing w:after="0" w:line="240" w:lineRule="auto"/>
            </w:pPr>
            <w:r>
              <w:rPr>
                <w:rStyle w:val="None"/>
              </w:rPr>
              <w:t>Instructions do not rely on sensory characteristics in Instrumental Analysis.</w:t>
            </w:r>
          </w:p>
        </w:tc>
      </w:tr>
      <w:tr w:rsidR="00703D49" w14:paraId="11DC657E"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966B292" w14:textId="77777777" w:rsidR="00703D49" w:rsidRDefault="00F419EC">
            <w:pPr>
              <w:pStyle w:val="BodyA"/>
              <w:spacing w:after="0" w:line="240" w:lineRule="auto"/>
              <w:rPr>
                <w:rStyle w:val="None"/>
                <w:b/>
                <w:bCs/>
              </w:rPr>
            </w:pPr>
            <w:hyperlink r:id="rId23" w:anchor="visual-audio-contrast-without-color" w:history="1">
              <w:r w:rsidR="003B1B3B">
                <w:rPr>
                  <w:rStyle w:val="Hyperlink5"/>
                  <w:b/>
                  <w:bCs/>
                </w:rPr>
                <w:t>1.4.1 Use of Color</w:t>
              </w:r>
            </w:hyperlink>
            <w:r w:rsidR="003B1B3B">
              <w:rPr>
                <w:rStyle w:val="None"/>
              </w:rPr>
              <w:t xml:space="preserve"> (Level A)</w:t>
            </w:r>
          </w:p>
          <w:p w14:paraId="43DD43AF" w14:textId="77777777" w:rsidR="00703D49" w:rsidRDefault="003B1B3B">
            <w:pPr>
              <w:pStyle w:val="BodyA"/>
              <w:spacing w:after="0" w:line="240" w:lineRule="auto"/>
              <w:ind w:left="360"/>
              <w:rPr>
                <w:rStyle w:val="None"/>
              </w:rPr>
            </w:pPr>
            <w:r>
              <w:rPr>
                <w:rStyle w:val="None"/>
              </w:rPr>
              <w:t>Also applies to:</w:t>
            </w:r>
          </w:p>
          <w:p w14:paraId="1A7A76B4" w14:textId="77777777" w:rsidR="00703D49" w:rsidRDefault="003B1B3B">
            <w:pPr>
              <w:pStyle w:val="BodyA"/>
              <w:spacing w:after="0" w:line="240" w:lineRule="auto"/>
              <w:ind w:left="360"/>
              <w:rPr>
                <w:rStyle w:val="None"/>
              </w:rPr>
            </w:pPr>
            <w:r>
              <w:rPr>
                <w:rStyle w:val="None"/>
              </w:rPr>
              <w:t>Revised Section 508</w:t>
            </w:r>
          </w:p>
          <w:p w14:paraId="6728A0F8" w14:textId="77777777" w:rsidR="00703D49" w:rsidRDefault="003B1B3B">
            <w:pPr>
              <w:pStyle w:val="BodyA"/>
              <w:numPr>
                <w:ilvl w:val="0"/>
                <w:numId w:val="22"/>
              </w:numPr>
              <w:spacing w:after="0" w:line="240" w:lineRule="auto"/>
            </w:pPr>
            <w:r>
              <w:rPr>
                <w:rStyle w:val="None"/>
              </w:rPr>
              <w:t>501 (Software)</w:t>
            </w:r>
          </w:p>
          <w:p w14:paraId="1CB4322C" w14:textId="77777777" w:rsidR="00703D49" w:rsidRDefault="003B1B3B">
            <w:pPr>
              <w:pStyle w:val="BodyA"/>
              <w:numPr>
                <w:ilvl w:val="0"/>
                <w:numId w:val="2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7F580ED" w14:textId="77777777" w:rsidR="00703D49" w:rsidRDefault="003B1B3B">
            <w:pPr>
              <w:pStyle w:val="BodyA"/>
              <w:spacing w:after="0" w:line="240" w:lineRule="auto"/>
              <w:rPr>
                <w:rStyle w:val="None"/>
              </w:rPr>
            </w:pPr>
            <w:r>
              <w:rPr>
                <w:rStyle w:val="None"/>
              </w:rPr>
              <w:t>Electronic Docs: Supports</w:t>
            </w:r>
          </w:p>
          <w:p w14:paraId="305FCDC1" w14:textId="77777777" w:rsidR="00703D49" w:rsidRDefault="00703D49">
            <w:pPr>
              <w:pStyle w:val="BodyA"/>
              <w:spacing w:after="0" w:line="240" w:lineRule="auto"/>
              <w:rPr>
                <w:rStyle w:val="None"/>
              </w:rPr>
            </w:pPr>
          </w:p>
          <w:p w14:paraId="66652DCB" w14:textId="77777777" w:rsidR="00703D49" w:rsidRDefault="003B1B3B">
            <w:pPr>
              <w:pStyle w:val="BodyA"/>
              <w:spacing w:after="0" w:line="240" w:lineRule="auto"/>
            </w:pPr>
            <w:r>
              <w:rPr>
                <w:rStyle w:val="None"/>
              </w:rPr>
              <w:t>Software: Does Not Support</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29AA5ED" w14:textId="77777777" w:rsidR="00703D49" w:rsidRDefault="003B1B3B">
            <w:pPr>
              <w:pStyle w:val="BodyA"/>
              <w:spacing w:after="0" w:line="240" w:lineRule="auto"/>
            </w:pPr>
            <w:r>
              <w:rPr>
                <w:rStyle w:val="None"/>
              </w:rPr>
              <w:t>Instrumental Analysis uses color only to differentiate objects on a graph. The colors were chosen to ensure they can be differentiated by colorblind individuals.</w:t>
            </w:r>
          </w:p>
        </w:tc>
      </w:tr>
      <w:tr w:rsidR="00703D49" w14:paraId="5B70D95C"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F2E57EF" w14:textId="77777777" w:rsidR="00703D49" w:rsidRDefault="00F419EC">
            <w:pPr>
              <w:pStyle w:val="BodyA"/>
              <w:spacing w:after="0" w:line="240" w:lineRule="auto"/>
              <w:rPr>
                <w:rStyle w:val="None"/>
                <w:b/>
                <w:bCs/>
              </w:rPr>
            </w:pPr>
            <w:hyperlink r:id="rId24" w:anchor="visual-audio-contrast-dis-audio" w:history="1">
              <w:r w:rsidR="003B1B3B">
                <w:rPr>
                  <w:rStyle w:val="Hyperlink5"/>
                  <w:b/>
                  <w:bCs/>
                </w:rPr>
                <w:t>1.4.2 Audio Control</w:t>
              </w:r>
            </w:hyperlink>
            <w:r w:rsidR="003B1B3B">
              <w:rPr>
                <w:rStyle w:val="None"/>
              </w:rPr>
              <w:t xml:space="preserve"> (Level A)</w:t>
            </w:r>
          </w:p>
          <w:p w14:paraId="3FF03867" w14:textId="77777777" w:rsidR="00703D49" w:rsidRDefault="003B1B3B">
            <w:pPr>
              <w:pStyle w:val="BodyA"/>
              <w:spacing w:after="0" w:line="240" w:lineRule="auto"/>
              <w:ind w:left="360"/>
              <w:rPr>
                <w:rStyle w:val="None"/>
              </w:rPr>
            </w:pPr>
            <w:r>
              <w:rPr>
                <w:rStyle w:val="None"/>
              </w:rPr>
              <w:t>Also applies to:</w:t>
            </w:r>
          </w:p>
          <w:p w14:paraId="7DB09351" w14:textId="77777777" w:rsidR="00703D49" w:rsidRDefault="003B1B3B">
            <w:pPr>
              <w:pStyle w:val="BodyA"/>
              <w:spacing w:after="0" w:line="240" w:lineRule="auto"/>
              <w:ind w:left="360"/>
              <w:rPr>
                <w:rStyle w:val="None"/>
              </w:rPr>
            </w:pPr>
            <w:r>
              <w:rPr>
                <w:rStyle w:val="None"/>
              </w:rPr>
              <w:t>Revised Section 508</w:t>
            </w:r>
          </w:p>
          <w:p w14:paraId="7A108AB3" w14:textId="77777777" w:rsidR="00703D49" w:rsidRDefault="003B1B3B">
            <w:pPr>
              <w:pStyle w:val="BodyA"/>
              <w:numPr>
                <w:ilvl w:val="0"/>
                <w:numId w:val="24"/>
              </w:numPr>
              <w:spacing w:after="0" w:line="240" w:lineRule="auto"/>
            </w:pPr>
            <w:r>
              <w:rPr>
                <w:rStyle w:val="None"/>
              </w:rPr>
              <w:t>501 (Software)</w:t>
            </w:r>
          </w:p>
          <w:p w14:paraId="67A5F407" w14:textId="77777777" w:rsidR="00703D49" w:rsidRDefault="003B1B3B">
            <w:pPr>
              <w:pStyle w:val="BodyA"/>
              <w:numPr>
                <w:ilvl w:val="0"/>
                <w:numId w:val="2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48FAC3F" w14:textId="77777777" w:rsidR="00703D49" w:rsidRDefault="003B1B3B">
            <w:pPr>
              <w:pStyle w:val="BodyA"/>
              <w:spacing w:after="0" w:line="240" w:lineRule="auto"/>
              <w:rPr>
                <w:rStyle w:val="None"/>
              </w:rPr>
            </w:pPr>
            <w:r>
              <w:rPr>
                <w:rStyle w:val="None"/>
              </w:rPr>
              <w:t>Electronic Docs: Not Applicable</w:t>
            </w:r>
          </w:p>
          <w:p w14:paraId="76CFE8D1" w14:textId="77777777" w:rsidR="00703D49" w:rsidRDefault="00703D49">
            <w:pPr>
              <w:pStyle w:val="BodyA"/>
              <w:spacing w:after="0" w:line="240" w:lineRule="auto"/>
              <w:rPr>
                <w:rStyle w:val="None"/>
              </w:rPr>
            </w:pPr>
          </w:p>
          <w:p w14:paraId="21238467"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A9B1B3D" w14:textId="77777777" w:rsidR="00703D49" w:rsidRDefault="003B1B3B">
            <w:pPr>
              <w:pStyle w:val="BodyA"/>
              <w:spacing w:after="0" w:line="240" w:lineRule="auto"/>
            </w:pPr>
            <w:r>
              <w:rPr>
                <w:rStyle w:val="None"/>
              </w:rPr>
              <w:t>Instrumental Analysis does not include any audio output.</w:t>
            </w:r>
          </w:p>
        </w:tc>
      </w:tr>
      <w:tr w:rsidR="00703D49" w14:paraId="67AB7E01"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34F9556" w14:textId="77777777" w:rsidR="00703D49" w:rsidRDefault="00F419EC">
            <w:pPr>
              <w:pStyle w:val="BodyA"/>
              <w:spacing w:after="0" w:line="240" w:lineRule="auto"/>
              <w:rPr>
                <w:rStyle w:val="None"/>
                <w:b/>
                <w:bCs/>
              </w:rPr>
            </w:pPr>
            <w:hyperlink r:id="rId25" w:anchor="visual-audio-contrast-contrast" w:history="1">
              <w:r w:rsidR="003B1B3B">
                <w:rPr>
                  <w:rStyle w:val="Hyperlink5"/>
                  <w:b/>
                  <w:bCs/>
                </w:rPr>
                <w:t>1.4.3 Contrast (Minimum)</w:t>
              </w:r>
            </w:hyperlink>
            <w:r w:rsidR="003B1B3B">
              <w:rPr>
                <w:rStyle w:val="None"/>
              </w:rPr>
              <w:t xml:space="preserve"> (Level AA)</w:t>
            </w:r>
          </w:p>
          <w:p w14:paraId="6F20C1D5" w14:textId="77777777" w:rsidR="00703D49" w:rsidRDefault="003B1B3B">
            <w:pPr>
              <w:pStyle w:val="BodyA"/>
              <w:spacing w:after="0" w:line="240" w:lineRule="auto"/>
              <w:ind w:left="360"/>
              <w:rPr>
                <w:rStyle w:val="None"/>
              </w:rPr>
            </w:pPr>
            <w:r>
              <w:rPr>
                <w:rStyle w:val="None"/>
              </w:rPr>
              <w:t>Also applies to:</w:t>
            </w:r>
          </w:p>
          <w:p w14:paraId="56B8EE0E" w14:textId="77777777" w:rsidR="00703D49" w:rsidRDefault="003B1B3B">
            <w:pPr>
              <w:pStyle w:val="BodyA"/>
              <w:spacing w:after="0" w:line="240" w:lineRule="auto"/>
              <w:ind w:left="360"/>
              <w:rPr>
                <w:rStyle w:val="None"/>
              </w:rPr>
            </w:pPr>
            <w:r>
              <w:rPr>
                <w:rStyle w:val="None"/>
              </w:rPr>
              <w:t>Revised Section 508</w:t>
            </w:r>
          </w:p>
          <w:p w14:paraId="0F917BA9" w14:textId="77777777" w:rsidR="00703D49" w:rsidRDefault="003B1B3B">
            <w:pPr>
              <w:pStyle w:val="BodyA"/>
              <w:numPr>
                <w:ilvl w:val="0"/>
                <w:numId w:val="26"/>
              </w:numPr>
              <w:spacing w:after="0" w:line="240" w:lineRule="auto"/>
            </w:pPr>
            <w:r>
              <w:rPr>
                <w:rStyle w:val="None"/>
              </w:rPr>
              <w:t>501 (Software)</w:t>
            </w:r>
          </w:p>
          <w:p w14:paraId="5B41BD70" w14:textId="77777777" w:rsidR="00703D49" w:rsidRDefault="003B1B3B">
            <w:pPr>
              <w:pStyle w:val="BodyA"/>
              <w:numPr>
                <w:ilvl w:val="0"/>
                <w:numId w:val="2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40D50A0" w14:textId="77777777" w:rsidR="00703D49" w:rsidRDefault="003B1B3B">
            <w:pPr>
              <w:pStyle w:val="BodyA"/>
              <w:spacing w:after="0" w:line="240" w:lineRule="auto"/>
              <w:rPr>
                <w:rStyle w:val="None"/>
              </w:rPr>
            </w:pPr>
            <w:r>
              <w:rPr>
                <w:rStyle w:val="None"/>
              </w:rPr>
              <w:t>Electronic Docs: Supports</w:t>
            </w:r>
          </w:p>
          <w:p w14:paraId="0DDAC2ED" w14:textId="77777777" w:rsidR="00703D49" w:rsidRDefault="00703D49">
            <w:pPr>
              <w:pStyle w:val="BodyA"/>
              <w:spacing w:after="0" w:line="240" w:lineRule="auto"/>
              <w:rPr>
                <w:rStyle w:val="None"/>
              </w:rPr>
            </w:pPr>
          </w:p>
          <w:p w14:paraId="1C74A570"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1FB7B06" w14:textId="77777777" w:rsidR="00703D49" w:rsidRDefault="003B1B3B">
            <w:pPr>
              <w:pStyle w:val="BodyA"/>
              <w:spacing w:after="0" w:line="240" w:lineRule="auto"/>
            </w:pPr>
            <w:r>
              <w:rPr>
                <w:rStyle w:val="None"/>
              </w:rPr>
              <w:t>Instrumental Analysis adheres to the contrast rule.</w:t>
            </w:r>
          </w:p>
        </w:tc>
      </w:tr>
      <w:tr w:rsidR="00703D49" w14:paraId="3A6B1C1E"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90DCAA0" w14:textId="77777777" w:rsidR="00703D49" w:rsidRDefault="00F419EC">
            <w:pPr>
              <w:pStyle w:val="BodyA"/>
              <w:spacing w:after="0" w:line="240" w:lineRule="auto"/>
              <w:rPr>
                <w:rStyle w:val="None"/>
                <w:b/>
                <w:bCs/>
              </w:rPr>
            </w:pPr>
            <w:hyperlink r:id="rId26" w:anchor="visual-audio-contrast-scale" w:history="1">
              <w:r w:rsidR="003B1B3B">
                <w:rPr>
                  <w:rStyle w:val="Hyperlink5"/>
                  <w:b/>
                  <w:bCs/>
                </w:rPr>
                <w:t>1.4.4 Resize text</w:t>
              </w:r>
            </w:hyperlink>
            <w:r w:rsidR="003B1B3B">
              <w:rPr>
                <w:rStyle w:val="None"/>
              </w:rPr>
              <w:t xml:space="preserve"> (Level AA)</w:t>
            </w:r>
          </w:p>
          <w:p w14:paraId="612322EE" w14:textId="77777777" w:rsidR="00703D49" w:rsidRDefault="003B1B3B">
            <w:pPr>
              <w:pStyle w:val="BodyA"/>
              <w:spacing w:after="0" w:line="240" w:lineRule="auto"/>
              <w:ind w:left="360"/>
              <w:rPr>
                <w:rStyle w:val="None"/>
              </w:rPr>
            </w:pPr>
            <w:r>
              <w:rPr>
                <w:rStyle w:val="None"/>
              </w:rPr>
              <w:t>Also applies to:</w:t>
            </w:r>
          </w:p>
          <w:p w14:paraId="1BFFF741" w14:textId="77777777" w:rsidR="00703D49" w:rsidRDefault="003B1B3B">
            <w:pPr>
              <w:pStyle w:val="BodyA"/>
              <w:spacing w:after="0" w:line="240" w:lineRule="auto"/>
              <w:ind w:left="360"/>
              <w:rPr>
                <w:rStyle w:val="None"/>
              </w:rPr>
            </w:pPr>
            <w:r>
              <w:rPr>
                <w:rStyle w:val="None"/>
              </w:rPr>
              <w:t>Revised Section 508</w:t>
            </w:r>
          </w:p>
          <w:p w14:paraId="45BD3694" w14:textId="77777777" w:rsidR="00703D49" w:rsidRDefault="003B1B3B">
            <w:pPr>
              <w:pStyle w:val="BodyA"/>
              <w:numPr>
                <w:ilvl w:val="0"/>
                <w:numId w:val="28"/>
              </w:numPr>
              <w:spacing w:after="0" w:line="240" w:lineRule="auto"/>
            </w:pPr>
            <w:r>
              <w:rPr>
                <w:rStyle w:val="None"/>
              </w:rPr>
              <w:t>501 (Software)</w:t>
            </w:r>
          </w:p>
          <w:p w14:paraId="06E3ADED" w14:textId="77777777" w:rsidR="00703D49" w:rsidRDefault="003B1B3B">
            <w:pPr>
              <w:pStyle w:val="BodyA"/>
              <w:numPr>
                <w:ilvl w:val="0"/>
                <w:numId w:val="2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7940EA0" w14:textId="77777777" w:rsidR="00703D49" w:rsidRDefault="003B1B3B">
            <w:pPr>
              <w:pStyle w:val="BodyA"/>
              <w:spacing w:after="0" w:line="240" w:lineRule="auto"/>
              <w:rPr>
                <w:rStyle w:val="None"/>
              </w:rPr>
            </w:pPr>
            <w:r>
              <w:rPr>
                <w:rStyle w:val="None"/>
              </w:rPr>
              <w:t>Electronic Docs: Supports</w:t>
            </w:r>
          </w:p>
          <w:p w14:paraId="3601EC70" w14:textId="77777777" w:rsidR="00703D49" w:rsidRDefault="00703D49">
            <w:pPr>
              <w:pStyle w:val="BodyA"/>
              <w:spacing w:after="0" w:line="240" w:lineRule="auto"/>
              <w:rPr>
                <w:rStyle w:val="None"/>
              </w:rPr>
            </w:pPr>
          </w:p>
          <w:p w14:paraId="02D85623"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06D4133" w14:textId="77777777" w:rsidR="00703D49" w:rsidRDefault="003B1B3B">
            <w:pPr>
              <w:pStyle w:val="BodyA"/>
              <w:spacing w:after="0" w:line="240" w:lineRule="auto"/>
            </w:pPr>
            <w:r>
              <w:rPr>
                <w:rStyle w:val="None"/>
              </w:rPr>
              <w:t>Instrumental Analysis allows resizing of text using the presentation tool accessed from the Other Options menu.</w:t>
            </w:r>
          </w:p>
        </w:tc>
      </w:tr>
      <w:tr w:rsidR="00703D49" w14:paraId="77F36E67"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A228C88" w14:textId="77777777" w:rsidR="00703D49" w:rsidRDefault="00F419EC">
            <w:pPr>
              <w:pStyle w:val="BodyA"/>
              <w:spacing w:after="0" w:line="240" w:lineRule="auto"/>
              <w:rPr>
                <w:rStyle w:val="None"/>
                <w:b/>
                <w:bCs/>
              </w:rPr>
            </w:pPr>
            <w:hyperlink r:id="rId27" w:anchor="visual-audio-contrast-text-presentation" w:history="1">
              <w:r w:rsidR="003B1B3B">
                <w:rPr>
                  <w:rStyle w:val="Hyperlink5"/>
                  <w:b/>
                  <w:bCs/>
                </w:rPr>
                <w:t>1.4.5 Images of Text</w:t>
              </w:r>
            </w:hyperlink>
            <w:r w:rsidR="003B1B3B">
              <w:rPr>
                <w:rStyle w:val="None"/>
              </w:rPr>
              <w:t xml:space="preserve"> (Level AA)</w:t>
            </w:r>
          </w:p>
          <w:p w14:paraId="5A760AE1" w14:textId="77777777" w:rsidR="00703D49" w:rsidRDefault="003B1B3B">
            <w:pPr>
              <w:pStyle w:val="BodyA"/>
              <w:spacing w:after="0" w:line="240" w:lineRule="auto"/>
              <w:ind w:left="360"/>
              <w:rPr>
                <w:rStyle w:val="None"/>
              </w:rPr>
            </w:pPr>
            <w:r>
              <w:rPr>
                <w:rStyle w:val="None"/>
              </w:rPr>
              <w:t>Also applies to:</w:t>
            </w:r>
          </w:p>
          <w:p w14:paraId="7D8C52E5" w14:textId="77777777" w:rsidR="00703D49" w:rsidRDefault="003B1B3B">
            <w:pPr>
              <w:pStyle w:val="BodyA"/>
              <w:spacing w:after="0" w:line="240" w:lineRule="auto"/>
              <w:ind w:left="360"/>
              <w:rPr>
                <w:rStyle w:val="None"/>
              </w:rPr>
            </w:pPr>
            <w:r>
              <w:rPr>
                <w:rStyle w:val="None"/>
              </w:rPr>
              <w:t>Revised Section 508</w:t>
            </w:r>
          </w:p>
          <w:p w14:paraId="0B551062" w14:textId="77777777" w:rsidR="00703D49" w:rsidRDefault="003B1B3B">
            <w:pPr>
              <w:pStyle w:val="BodyA"/>
              <w:numPr>
                <w:ilvl w:val="0"/>
                <w:numId w:val="30"/>
              </w:numPr>
              <w:spacing w:after="0" w:line="240" w:lineRule="auto"/>
            </w:pPr>
            <w:r>
              <w:rPr>
                <w:rStyle w:val="None"/>
              </w:rPr>
              <w:t>501 (Software)</w:t>
            </w:r>
          </w:p>
          <w:p w14:paraId="5962365F" w14:textId="77777777" w:rsidR="00703D49" w:rsidRDefault="003B1B3B">
            <w:pPr>
              <w:pStyle w:val="BodyA"/>
              <w:numPr>
                <w:ilvl w:val="0"/>
                <w:numId w:val="3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7CCD240" w14:textId="77777777" w:rsidR="00703D49" w:rsidRDefault="003B1B3B">
            <w:pPr>
              <w:pStyle w:val="BodyA"/>
              <w:spacing w:after="0" w:line="240" w:lineRule="auto"/>
              <w:rPr>
                <w:rStyle w:val="None"/>
              </w:rPr>
            </w:pPr>
            <w:r>
              <w:rPr>
                <w:rStyle w:val="None"/>
              </w:rPr>
              <w:t>Electronic Docs: Supports</w:t>
            </w:r>
          </w:p>
          <w:p w14:paraId="77AA9EC3" w14:textId="77777777" w:rsidR="00703D49" w:rsidRDefault="00703D49">
            <w:pPr>
              <w:pStyle w:val="BodyA"/>
              <w:spacing w:after="0" w:line="240" w:lineRule="auto"/>
              <w:rPr>
                <w:rStyle w:val="None"/>
              </w:rPr>
            </w:pPr>
          </w:p>
          <w:p w14:paraId="6799A3E9"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C321244" w14:textId="77777777" w:rsidR="00703D49" w:rsidRDefault="003B1B3B">
            <w:pPr>
              <w:pStyle w:val="BodyA"/>
              <w:spacing w:after="0" w:line="240" w:lineRule="auto"/>
            </w:pPr>
            <w:r>
              <w:rPr>
                <w:rStyle w:val="None"/>
              </w:rPr>
              <w:t>Instrumental Analysis does not use images of text in its display.</w:t>
            </w:r>
          </w:p>
        </w:tc>
      </w:tr>
      <w:tr w:rsidR="00703D49" w14:paraId="7C5AF663"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0DF4BFE" w14:textId="77777777" w:rsidR="00703D49" w:rsidRDefault="00F419EC">
            <w:pPr>
              <w:pStyle w:val="BodyA"/>
              <w:spacing w:after="0" w:line="240" w:lineRule="auto"/>
              <w:rPr>
                <w:rStyle w:val="None"/>
              </w:rPr>
            </w:pPr>
            <w:hyperlink r:id="rId28" w:anchor="keyboard-operation-keyboard-operable" w:history="1">
              <w:r w:rsidR="003B1B3B">
                <w:rPr>
                  <w:rStyle w:val="Hyperlink6"/>
                </w:rPr>
                <w:t>2.1.1 Keyboard</w:t>
              </w:r>
            </w:hyperlink>
            <w:r w:rsidR="003B1B3B">
              <w:rPr>
                <w:rStyle w:val="None"/>
              </w:rPr>
              <w:t xml:space="preserve"> (Level A)</w:t>
            </w:r>
          </w:p>
          <w:p w14:paraId="217342BD" w14:textId="77777777" w:rsidR="00703D49" w:rsidRDefault="003B1B3B">
            <w:pPr>
              <w:pStyle w:val="BodyA"/>
              <w:spacing w:after="0" w:line="240" w:lineRule="auto"/>
              <w:ind w:left="360"/>
              <w:rPr>
                <w:rStyle w:val="None"/>
              </w:rPr>
            </w:pPr>
            <w:r>
              <w:rPr>
                <w:rStyle w:val="None"/>
              </w:rPr>
              <w:t>Also applies to:</w:t>
            </w:r>
          </w:p>
          <w:p w14:paraId="5DD422FA" w14:textId="77777777" w:rsidR="00703D49" w:rsidRDefault="003B1B3B">
            <w:pPr>
              <w:pStyle w:val="BodyA"/>
              <w:spacing w:after="0" w:line="240" w:lineRule="auto"/>
              <w:ind w:left="360"/>
              <w:rPr>
                <w:rStyle w:val="None"/>
              </w:rPr>
            </w:pPr>
            <w:r>
              <w:rPr>
                <w:rStyle w:val="None"/>
              </w:rPr>
              <w:t>Revised Section 508</w:t>
            </w:r>
          </w:p>
          <w:p w14:paraId="2E4EB440" w14:textId="77777777" w:rsidR="00703D49" w:rsidRDefault="003B1B3B">
            <w:pPr>
              <w:pStyle w:val="BodyA"/>
              <w:numPr>
                <w:ilvl w:val="0"/>
                <w:numId w:val="32"/>
              </w:numPr>
              <w:spacing w:after="0" w:line="240" w:lineRule="auto"/>
            </w:pPr>
            <w:r>
              <w:rPr>
                <w:rStyle w:val="None"/>
              </w:rPr>
              <w:t>501 (Software)</w:t>
            </w:r>
          </w:p>
          <w:p w14:paraId="1C65D684" w14:textId="77777777" w:rsidR="00703D49" w:rsidRDefault="003B1B3B">
            <w:pPr>
              <w:pStyle w:val="BodyA"/>
              <w:numPr>
                <w:ilvl w:val="0"/>
                <w:numId w:val="3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9E34293" w14:textId="77777777" w:rsidR="00703D49" w:rsidRDefault="003B1B3B">
            <w:pPr>
              <w:pStyle w:val="BodyA"/>
              <w:spacing w:after="0" w:line="240" w:lineRule="auto"/>
              <w:rPr>
                <w:rStyle w:val="None"/>
              </w:rPr>
            </w:pPr>
            <w:r>
              <w:rPr>
                <w:rStyle w:val="None"/>
              </w:rPr>
              <w:t>Electronic Docs: Supports</w:t>
            </w:r>
          </w:p>
          <w:p w14:paraId="6E7DB2DA" w14:textId="77777777" w:rsidR="00703D49" w:rsidRDefault="00703D49">
            <w:pPr>
              <w:pStyle w:val="BodyA"/>
              <w:spacing w:after="0" w:line="240" w:lineRule="auto"/>
              <w:rPr>
                <w:rStyle w:val="None"/>
              </w:rPr>
            </w:pPr>
          </w:p>
          <w:p w14:paraId="674350E6" w14:textId="77777777" w:rsidR="00703D49" w:rsidRDefault="003B1B3B">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C838390" w14:textId="77777777" w:rsidR="00703D49" w:rsidRDefault="003B1B3B">
            <w:pPr>
              <w:pStyle w:val="BodyA"/>
              <w:spacing w:after="0" w:line="240" w:lineRule="auto"/>
            </w:pPr>
            <w:r>
              <w:rPr>
                <w:rStyle w:val="None"/>
              </w:rPr>
              <w:t>Instrumental Analysis supports standard keyboard shortcuts and navigation on most objects. Graphs do not provide keyboard navigation.</w:t>
            </w:r>
          </w:p>
        </w:tc>
      </w:tr>
      <w:tr w:rsidR="00703D49" w14:paraId="2F226308"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8AB3451" w14:textId="77777777" w:rsidR="00703D49" w:rsidRDefault="00F419EC">
            <w:pPr>
              <w:pStyle w:val="BodyA"/>
              <w:spacing w:after="0" w:line="240" w:lineRule="auto"/>
              <w:rPr>
                <w:rStyle w:val="None"/>
                <w:b/>
                <w:bCs/>
              </w:rPr>
            </w:pPr>
            <w:hyperlink r:id="rId29" w:anchor="keyboard-operation-trapping" w:history="1">
              <w:r w:rsidR="003B1B3B">
                <w:rPr>
                  <w:rStyle w:val="Hyperlink5"/>
                  <w:b/>
                  <w:bCs/>
                </w:rPr>
                <w:t>2.1.2 No Keyboard Trap</w:t>
              </w:r>
            </w:hyperlink>
            <w:r w:rsidR="003B1B3B">
              <w:rPr>
                <w:rStyle w:val="None"/>
              </w:rPr>
              <w:t xml:space="preserve"> (Level A)</w:t>
            </w:r>
          </w:p>
          <w:p w14:paraId="6B02E71B" w14:textId="77777777" w:rsidR="00703D49" w:rsidRDefault="003B1B3B">
            <w:pPr>
              <w:pStyle w:val="BodyA"/>
              <w:spacing w:after="0" w:line="240" w:lineRule="auto"/>
              <w:ind w:left="360"/>
              <w:rPr>
                <w:rStyle w:val="None"/>
              </w:rPr>
            </w:pPr>
            <w:r>
              <w:rPr>
                <w:rStyle w:val="None"/>
              </w:rPr>
              <w:t>Also applies to:</w:t>
            </w:r>
          </w:p>
          <w:p w14:paraId="6968F549" w14:textId="77777777" w:rsidR="00703D49" w:rsidRDefault="003B1B3B">
            <w:pPr>
              <w:pStyle w:val="BodyA"/>
              <w:spacing w:after="0" w:line="240" w:lineRule="auto"/>
              <w:ind w:left="360"/>
              <w:rPr>
                <w:rStyle w:val="None"/>
              </w:rPr>
            </w:pPr>
            <w:r>
              <w:rPr>
                <w:rStyle w:val="None"/>
              </w:rPr>
              <w:t>Revised Section 508</w:t>
            </w:r>
          </w:p>
          <w:p w14:paraId="7A96E2BC" w14:textId="77777777" w:rsidR="00703D49" w:rsidRDefault="003B1B3B">
            <w:pPr>
              <w:pStyle w:val="BodyA"/>
              <w:numPr>
                <w:ilvl w:val="0"/>
                <w:numId w:val="34"/>
              </w:numPr>
              <w:spacing w:after="0" w:line="240" w:lineRule="auto"/>
            </w:pPr>
            <w:r>
              <w:rPr>
                <w:rStyle w:val="None"/>
              </w:rPr>
              <w:t>501 (Software)</w:t>
            </w:r>
          </w:p>
          <w:p w14:paraId="098531BF" w14:textId="77777777" w:rsidR="00703D49" w:rsidRDefault="003B1B3B">
            <w:pPr>
              <w:pStyle w:val="BodyA"/>
              <w:numPr>
                <w:ilvl w:val="0"/>
                <w:numId w:val="3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5D23225" w14:textId="77777777" w:rsidR="00703D49" w:rsidRDefault="003B1B3B">
            <w:pPr>
              <w:pStyle w:val="BodyA"/>
              <w:spacing w:after="0" w:line="240" w:lineRule="auto"/>
              <w:rPr>
                <w:rStyle w:val="None"/>
              </w:rPr>
            </w:pPr>
            <w:r>
              <w:rPr>
                <w:rStyle w:val="None"/>
              </w:rPr>
              <w:t>Electronic Docs: Supports</w:t>
            </w:r>
          </w:p>
          <w:p w14:paraId="7BDA9366" w14:textId="77777777" w:rsidR="00703D49" w:rsidRDefault="00703D49">
            <w:pPr>
              <w:pStyle w:val="BodyA"/>
              <w:spacing w:after="0" w:line="240" w:lineRule="auto"/>
              <w:rPr>
                <w:rStyle w:val="None"/>
              </w:rPr>
            </w:pPr>
          </w:p>
          <w:p w14:paraId="0B55A7B8"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00FF477" w14:textId="77777777" w:rsidR="00703D49" w:rsidRDefault="003B1B3B">
            <w:pPr>
              <w:pStyle w:val="BodyA"/>
              <w:spacing w:after="0" w:line="240" w:lineRule="auto"/>
            </w:pPr>
            <w:r>
              <w:rPr>
                <w:rStyle w:val="None"/>
              </w:rPr>
              <w:t>Instrumental Analysis does limit focus inside of some elements, but users are advised as to how to exit them and regain full control of focus.</w:t>
            </w:r>
          </w:p>
        </w:tc>
      </w:tr>
      <w:tr w:rsidR="00703D49" w14:paraId="1B9321F0"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53DEFAA" w14:textId="77777777" w:rsidR="00703D49" w:rsidRDefault="00F419EC">
            <w:pPr>
              <w:pStyle w:val="BodyA"/>
              <w:spacing w:after="0" w:line="240" w:lineRule="auto"/>
              <w:rPr>
                <w:rStyle w:val="None"/>
                <w:b/>
                <w:bCs/>
              </w:rPr>
            </w:pPr>
            <w:hyperlink r:id="rId30" w:anchor="time-limits-required-behaviors" w:history="1">
              <w:r w:rsidR="003B1B3B">
                <w:rPr>
                  <w:rStyle w:val="Hyperlink5"/>
                  <w:b/>
                  <w:bCs/>
                </w:rPr>
                <w:t>2.2.1 Timing Adjustable</w:t>
              </w:r>
            </w:hyperlink>
            <w:r w:rsidR="003B1B3B">
              <w:rPr>
                <w:rStyle w:val="None"/>
              </w:rPr>
              <w:t xml:space="preserve"> (Level A)</w:t>
            </w:r>
          </w:p>
          <w:p w14:paraId="44202AB8" w14:textId="77777777" w:rsidR="00703D49" w:rsidRDefault="003B1B3B">
            <w:pPr>
              <w:pStyle w:val="BodyA"/>
              <w:spacing w:after="0" w:line="240" w:lineRule="auto"/>
              <w:ind w:left="360"/>
              <w:rPr>
                <w:rStyle w:val="None"/>
              </w:rPr>
            </w:pPr>
            <w:r>
              <w:rPr>
                <w:rStyle w:val="None"/>
              </w:rPr>
              <w:t>Also applies to:</w:t>
            </w:r>
          </w:p>
          <w:p w14:paraId="2113A625" w14:textId="77777777" w:rsidR="00703D49" w:rsidRDefault="003B1B3B">
            <w:pPr>
              <w:pStyle w:val="BodyA"/>
              <w:spacing w:after="0" w:line="240" w:lineRule="auto"/>
              <w:ind w:left="360"/>
              <w:rPr>
                <w:rStyle w:val="None"/>
              </w:rPr>
            </w:pPr>
            <w:r>
              <w:rPr>
                <w:rStyle w:val="None"/>
              </w:rPr>
              <w:t>Revised Section 508</w:t>
            </w:r>
          </w:p>
          <w:p w14:paraId="09D98FFE" w14:textId="77777777" w:rsidR="00703D49" w:rsidRDefault="003B1B3B">
            <w:pPr>
              <w:pStyle w:val="BodyA"/>
              <w:numPr>
                <w:ilvl w:val="0"/>
                <w:numId w:val="36"/>
              </w:numPr>
              <w:spacing w:after="0" w:line="240" w:lineRule="auto"/>
            </w:pPr>
            <w:r>
              <w:rPr>
                <w:rStyle w:val="None"/>
              </w:rPr>
              <w:t>501 (Software)</w:t>
            </w:r>
          </w:p>
          <w:p w14:paraId="7A75BFBD" w14:textId="77777777" w:rsidR="00703D49" w:rsidRDefault="003B1B3B">
            <w:pPr>
              <w:pStyle w:val="BodyA"/>
              <w:numPr>
                <w:ilvl w:val="0"/>
                <w:numId w:val="3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249A5E8" w14:textId="77777777" w:rsidR="00703D49" w:rsidRDefault="003B1B3B">
            <w:pPr>
              <w:pStyle w:val="BodyA"/>
              <w:spacing w:after="0" w:line="240" w:lineRule="auto"/>
              <w:rPr>
                <w:rStyle w:val="None"/>
              </w:rPr>
            </w:pPr>
            <w:r>
              <w:rPr>
                <w:rStyle w:val="None"/>
              </w:rPr>
              <w:t>Electronic Docs: Not Applicable</w:t>
            </w:r>
          </w:p>
          <w:p w14:paraId="2E6E6CA8" w14:textId="77777777" w:rsidR="00703D49" w:rsidRDefault="00703D49">
            <w:pPr>
              <w:pStyle w:val="BodyA"/>
              <w:spacing w:after="0" w:line="240" w:lineRule="auto"/>
              <w:rPr>
                <w:rStyle w:val="None"/>
              </w:rPr>
            </w:pPr>
          </w:p>
          <w:p w14:paraId="5D4B256C"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6E78983" w14:textId="77777777" w:rsidR="00703D49" w:rsidRDefault="003B1B3B">
            <w:pPr>
              <w:pStyle w:val="BodyA"/>
              <w:spacing w:after="0" w:line="240" w:lineRule="auto"/>
            </w:pPr>
            <w:r>
              <w:rPr>
                <w:rStyle w:val="None"/>
              </w:rPr>
              <w:t>Instrumental Analysis supports user setting of data collection duration. Data Collection is the only time-adjustable action. Users can restart data collection as often as needed.</w:t>
            </w:r>
          </w:p>
        </w:tc>
      </w:tr>
      <w:tr w:rsidR="00703D49" w14:paraId="5D259DAD"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689A244" w14:textId="77777777" w:rsidR="00703D49" w:rsidRDefault="00F419EC">
            <w:pPr>
              <w:pStyle w:val="BodyA"/>
              <w:spacing w:after="0" w:line="240" w:lineRule="auto"/>
              <w:rPr>
                <w:rStyle w:val="None"/>
                <w:b/>
                <w:bCs/>
              </w:rPr>
            </w:pPr>
            <w:hyperlink r:id="rId31" w:anchor="time-limits-pause" w:history="1">
              <w:r w:rsidR="003B1B3B">
                <w:rPr>
                  <w:rStyle w:val="Hyperlink5"/>
                  <w:b/>
                  <w:bCs/>
                </w:rPr>
                <w:t>2.2.2 Pause, Stop, Hide</w:t>
              </w:r>
            </w:hyperlink>
            <w:r w:rsidR="003B1B3B">
              <w:rPr>
                <w:rStyle w:val="None"/>
              </w:rPr>
              <w:t xml:space="preserve"> (Level A)</w:t>
            </w:r>
          </w:p>
          <w:p w14:paraId="1922FFBE" w14:textId="77777777" w:rsidR="00703D49" w:rsidRDefault="003B1B3B">
            <w:pPr>
              <w:pStyle w:val="BodyA"/>
              <w:spacing w:after="0" w:line="240" w:lineRule="auto"/>
              <w:ind w:left="360"/>
              <w:rPr>
                <w:rStyle w:val="None"/>
              </w:rPr>
            </w:pPr>
            <w:r>
              <w:rPr>
                <w:rStyle w:val="None"/>
              </w:rPr>
              <w:t>Also applies to:</w:t>
            </w:r>
          </w:p>
          <w:p w14:paraId="6EB9EB5F" w14:textId="77777777" w:rsidR="00703D49" w:rsidRDefault="003B1B3B">
            <w:pPr>
              <w:pStyle w:val="BodyA"/>
              <w:spacing w:after="0" w:line="240" w:lineRule="auto"/>
              <w:ind w:left="360"/>
              <w:rPr>
                <w:rStyle w:val="None"/>
              </w:rPr>
            </w:pPr>
            <w:r>
              <w:rPr>
                <w:rStyle w:val="None"/>
              </w:rPr>
              <w:t>Revised Section 508</w:t>
            </w:r>
          </w:p>
          <w:p w14:paraId="6D87830F" w14:textId="77777777" w:rsidR="00703D49" w:rsidRDefault="003B1B3B">
            <w:pPr>
              <w:pStyle w:val="BodyA"/>
              <w:numPr>
                <w:ilvl w:val="0"/>
                <w:numId w:val="38"/>
              </w:numPr>
              <w:spacing w:after="0" w:line="240" w:lineRule="auto"/>
            </w:pPr>
            <w:r>
              <w:rPr>
                <w:rStyle w:val="None"/>
              </w:rPr>
              <w:t>501 (Software)</w:t>
            </w:r>
          </w:p>
          <w:p w14:paraId="02BBD7DB" w14:textId="77777777" w:rsidR="00703D49" w:rsidRDefault="003B1B3B">
            <w:pPr>
              <w:pStyle w:val="BodyA"/>
              <w:numPr>
                <w:ilvl w:val="0"/>
                <w:numId w:val="39"/>
              </w:numPr>
              <w:spacing w:after="0" w:line="240" w:lineRule="auto"/>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B549458" w14:textId="77777777" w:rsidR="00703D49" w:rsidRDefault="003B1B3B">
            <w:pPr>
              <w:pStyle w:val="BodyA"/>
              <w:spacing w:after="0" w:line="240" w:lineRule="auto"/>
              <w:rPr>
                <w:rStyle w:val="None"/>
              </w:rPr>
            </w:pPr>
            <w:r>
              <w:rPr>
                <w:rStyle w:val="None"/>
              </w:rPr>
              <w:t>Electronic Docs: Not Applicable</w:t>
            </w:r>
          </w:p>
          <w:p w14:paraId="76CBDF1E" w14:textId="77777777" w:rsidR="00703D49" w:rsidRDefault="00703D49">
            <w:pPr>
              <w:pStyle w:val="BodyA"/>
              <w:spacing w:after="0" w:line="240" w:lineRule="auto"/>
              <w:rPr>
                <w:rStyle w:val="None"/>
              </w:rPr>
            </w:pPr>
          </w:p>
          <w:p w14:paraId="063B6914"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03ADC63" w14:textId="77777777" w:rsidR="00703D49" w:rsidRDefault="003B1B3B">
            <w:pPr>
              <w:pStyle w:val="BodyA"/>
              <w:spacing w:after="0" w:line="240" w:lineRule="auto"/>
            </w:pPr>
            <w:r>
              <w:rPr>
                <w:rStyle w:val="None"/>
              </w:rPr>
              <w:t>Instrumental Analysis only has automatic updates of information during data collection. The rate of updates is controlled through user settings and must be applied prior to initiating data collection.</w:t>
            </w:r>
          </w:p>
        </w:tc>
      </w:tr>
      <w:tr w:rsidR="00703D49" w14:paraId="512777C7"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71EDC47" w14:textId="77777777" w:rsidR="00703D49" w:rsidRDefault="00F419EC">
            <w:pPr>
              <w:pStyle w:val="BodyA"/>
              <w:spacing w:after="0" w:line="240" w:lineRule="auto"/>
              <w:rPr>
                <w:rStyle w:val="None"/>
                <w:b/>
                <w:bCs/>
              </w:rPr>
            </w:pPr>
            <w:hyperlink r:id="rId32" w:anchor="seizure-does-not-violate" w:history="1">
              <w:r w:rsidR="003B1B3B">
                <w:rPr>
                  <w:rStyle w:val="Hyperlink5"/>
                  <w:b/>
                  <w:bCs/>
                </w:rPr>
                <w:t>2.3.1 Three Flashes or Below Threshold</w:t>
              </w:r>
            </w:hyperlink>
            <w:r w:rsidR="003B1B3B">
              <w:rPr>
                <w:rStyle w:val="None"/>
              </w:rPr>
              <w:t xml:space="preserve"> (Level A)</w:t>
            </w:r>
          </w:p>
          <w:p w14:paraId="45F54EE2" w14:textId="77777777" w:rsidR="00703D49" w:rsidRDefault="003B1B3B">
            <w:pPr>
              <w:pStyle w:val="BodyA"/>
              <w:spacing w:after="0" w:line="240" w:lineRule="auto"/>
              <w:ind w:left="360"/>
              <w:rPr>
                <w:rStyle w:val="None"/>
              </w:rPr>
            </w:pPr>
            <w:r>
              <w:rPr>
                <w:rStyle w:val="None"/>
              </w:rPr>
              <w:t>Also applies to:</w:t>
            </w:r>
          </w:p>
          <w:p w14:paraId="6EE00BB1" w14:textId="77777777" w:rsidR="00703D49" w:rsidRDefault="003B1B3B">
            <w:pPr>
              <w:pStyle w:val="BodyA"/>
              <w:spacing w:after="0" w:line="240" w:lineRule="auto"/>
              <w:ind w:left="360"/>
              <w:rPr>
                <w:rStyle w:val="None"/>
              </w:rPr>
            </w:pPr>
            <w:r>
              <w:rPr>
                <w:rStyle w:val="None"/>
              </w:rPr>
              <w:t>Revised Section 508</w:t>
            </w:r>
          </w:p>
          <w:p w14:paraId="242D6C1B" w14:textId="77777777" w:rsidR="00703D49" w:rsidRDefault="003B1B3B">
            <w:pPr>
              <w:pStyle w:val="BodyA"/>
              <w:numPr>
                <w:ilvl w:val="0"/>
                <w:numId w:val="40"/>
              </w:numPr>
              <w:spacing w:after="0" w:line="240" w:lineRule="auto"/>
            </w:pPr>
            <w:r>
              <w:rPr>
                <w:rStyle w:val="None"/>
              </w:rPr>
              <w:t>501 (Software)</w:t>
            </w:r>
          </w:p>
          <w:p w14:paraId="7D990360" w14:textId="77777777" w:rsidR="00703D49" w:rsidRDefault="003B1B3B">
            <w:pPr>
              <w:pStyle w:val="BodyA"/>
              <w:numPr>
                <w:ilvl w:val="0"/>
                <w:numId w:val="4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2236339" w14:textId="77777777" w:rsidR="00703D49" w:rsidRDefault="003B1B3B">
            <w:pPr>
              <w:pStyle w:val="BodyA"/>
              <w:spacing w:after="0" w:line="240" w:lineRule="auto"/>
              <w:rPr>
                <w:rStyle w:val="None"/>
              </w:rPr>
            </w:pPr>
            <w:r>
              <w:rPr>
                <w:rStyle w:val="None"/>
              </w:rPr>
              <w:t>Electronic Docs: Supports</w:t>
            </w:r>
          </w:p>
          <w:p w14:paraId="52A26A88" w14:textId="77777777" w:rsidR="00703D49" w:rsidRDefault="00703D49">
            <w:pPr>
              <w:pStyle w:val="BodyA"/>
              <w:spacing w:after="0" w:line="240" w:lineRule="auto"/>
              <w:rPr>
                <w:rStyle w:val="None"/>
              </w:rPr>
            </w:pPr>
          </w:p>
          <w:p w14:paraId="3BDDC1BE"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55E63CD" w14:textId="77777777" w:rsidR="00703D49" w:rsidRDefault="003B1B3B">
            <w:pPr>
              <w:pStyle w:val="BodyA"/>
              <w:spacing w:after="0" w:line="240" w:lineRule="auto"/>
            </w:pPr>
            <w:r>
              <w:rPr>
                <w:rStyle w:val="None"/>
              </w:rPr>
              <w:t>Instrumental Analysis does not use flashing to convey user information.</w:t>
            </w:r>
          </w:p>
        </w:tc>
      </w:tr>
      <w:tr w:rsidR="00703D49" w14:paraId="5932EE7E"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22AF1FE" w14:textId="77777777" w:rsidR="00703D49" w:rsidRDefault="00F419EC">
            <w:pPr>
              <w:pStyle w:val="BodyA"/>
              <w:spacing w:after="0" w:line="240" w:lineRule="auto"/>
              <w:rPr>
                <w:rStyle w:val="None"/>
                <w:b/>
                <w:bCs/>
              </w:rPr>
            </w:pPr>
            <w:hyperlink r:id="rId33" w:anchor="navigation-mechanisms-skip" w:history="1">
              <w:r w:rsidR="003B1B3B">
                <w:rPr>
                  <w:rStyle w:val="Hyperlink5"/>
                  <w:b/>
                  <w:bCs/>
                </w:rPr>
                <w:t>2.4.1 Bypass Blocks</w:t>
              </w:r>
            </w:hyperlink>
            <w:r w:rsidR="003B1B3B">
              <w:rPr>
                <w:rStyle w:val="None"/>
              </w:rPr>
              <w:t xml:space="preserve"> (Level A)</w:t>
            </w:r>
          </w:p>
          <w:p w14:paraId="7492A245" w14:textId="77777777" w:rsidR="00703D49" w:rsidRDefault="003B1B3B">
            <w:pPr>
              <w:pStyle w:val="BodyA"/>
              <w:spacing w:after="0" w:line="240" w:lineRule="auto"/>
              <w:ind w:left="360"/>
              <w:rPr>
                <w:rStyle w:val="None"/>
              </w:rPr>
            </w:pPr>
            <w:r>
              <w:rPr>
                <w:rStyle w:val="None"/>
              </w:rPr>
              <w:t>Also applies to:</w:t>
            </w:r>
          </w:p>
          <w:p w14:paraId="38681ACB" w14:textId="77777777" w:rsidR="00703D49" w:rsidRDefault="003B1B3B">
            <w:pPr>
              <w:pStyle w:val="BodyA"/>
              <w:spacing w:after="0" w:line="240" w:lineRule="auto"/>
              <w:ind w:left="360"/>
              <w:rPr>
                <w:rStyle w:val="None"/>
              </w:rPr>
            </w:pPr>
            <w:r>
              <w:rPr>
                <w:rStyle w:val="None"/>
              </w:rPr>
              <w:t>Revised Section 508</w:t>
            </w:r>
          </w:p>
          <w:p w14:paraId="0CD89C9D" w14:textId="77777777" w:rsidR="00703D49" w:rsidRDefault="003B1B3B">
            <w:pPr>
              <w:pStyle w:val="BodyA"/>
              <w:numPr>
                <w:ilvl w:val="0"/>
                <w:numId w:val="42"/>
              </w:numPr>
              <w:spacing w:after="0" w:line="240" w:lineRule="auto"/>
            </w:pPr>
            <w:r>
              <w:rPr>
                <w:rStyle w:val="None"/>
              </w:rPr>
              <w:t>501 (Software) – Does not apply to non-web software</w:t>
            </w:r>
          </w:p>
          <w:p w14:paraId="6CFCF5B8" w14:textId="77777777" w:rsidR="00703D49" w:rsidRDefault="003B1B3B">
            <w:pPr>
              <w:pStyle w:val="BodyA"/>
              <w:numPr>
                <w:ilvl w:val="0"/>
                <w:numId w:val="43"/>
              </w:numPr>
              <w:spacing w:after="0" w:line="240" w:lineRule="auto"/>
              <w:rPr>
                <w:b/>
                <w:bCs/>
              </w:rPr>
            </w:pPr>
            <w:r>
              <w:rPr>
                <w:rStyle w:val="None"/>
              </w:rPr>
              <w:t>602.3 (Support Docs) – Does not apply to non-web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F6B8702" w14:textId="77777777" w:rsidR="00703D49" w:rsidRDefault="003B1B3B">
            <w:pPr>
              <w:pStyle w:val="BodyA"/>
              <w:spacing w:after="0" w:line="240" w:lineRule="auto"/>
              <w:rPr>
                <w:rStyle w:val="None"/>
              </w:rPr>
            </w:pPr>
            <w:r>
              <w:rPr>
                <w:rStyle w:val="None"/>
              </w:rPr>
              <w:t>Electronic Docs: Supports</w:t>
            </w:r>
          </w:p>
          <w:p w14:paraId="1B27389D" w14:textId="77777777" w:rsidR="00703D49" w:rsidRDefault="00703D49">
            <w:pPr>
              <w:pStyle w:val="BodyA"/>
              <w:spacing w:after="0" w:line="240" w:lineRule="auto"/>
              <w:rPr>
                <w:rStyle w:val="None"/>
              </w:rPr>
            </w:pPr>
          </w:p>
          <w:p w14:paraId="4AB38D31"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53C6671" w14:textId="77777777" w:rsidR="00703D49" w:rsidRDefault="003B1B3B">
            <w:pPr>
              <w:pStyle w:val="BodyA"/>
              <w:spacing w:after="0" w:line="240" w:lineRule="auto"/>
            </w:pPr>
            <w:r>
              <w:rPr>
                <w:rStyle w:val="None"/>
              </w:rPr>
              <w:t>Instrumental Analysis user documentation does not knowingly use repeated blocks of content. Instrumental Analysis is non-web software.</w:t>
            </w:r>
          </w:p>
        </w:tc>
      </w:tr>
      <w:tr w:rsidR="00703D49" w14:paraId="06CEAD73"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1F431C4" w14:textId="77777777" w:rsidR="00703D49" w:rsidRDefault="00F419EC">
            <w:pPr>
              <w:pStyle w:val="BodyA"/>
              <w:spacing w:after="0" w:line="240" w:lineRule="auto"/>
              <w:rPr>
                <w:rStyle w:val="None"/>
                <w:b/>
                <w:bCs/>
              </w:rPr>
            </w:pPr>
            <w:hyperlink r:id="rId34" w:anchor="navigation-mechanisms-title" w:history="1">
              <w:r w:rsidR="003B1B3B">
                <w:rPr>
                  <w:rStyle w:val="Hyperlink5"/>
                  <w:b/>
                  <w:bCs/>
                </w:rPr>
                <w:t>2.4.2 Page Titled</w:t>
              </w:r>
            </w:hyperlink>
            <w:r w:rsidR="003B1B3B">
              <w:rPr>
                <w:rStyle w:val="None"/>
              </w:rPr>
              <w:t xml:space="preserve"> (Level A)</w:t>
            </w:r>
          </w:p>
          <w:p w14:paraId="6025E572" w14:textId="77777777" w:rsidR="00703D49" w:rsidRDefault="003B1B3B">
            <w:pPr>
              <w:pStyle w:val="BodyA"/>
              <w:spacing w:after="0" w:line="240" w:lineRule="auto"/>
              <w:ind w:left="360"/>
              <w:rPr>
                <w:rStyle w:val="None"/>
              </w:rPr>
            </w:pPr>
            <w:r>
              <w:rPr>
                <w:rStyle w:val="None"/>
              </w:rPr>
              <w:t>Also applies to:</w:t>
            </w:r>
          </w:p>
          <w:p w14:paraId="28E03DED" w14:textId="77777777" w:rsidR="00703D49" w:rsidRDefault="003B1B3B">
            <w:pPr>
              <w:pStyle w:val="BodyA"/>
              <w:spacing w:after="0" w:line="240" w:lineRule="auto"/>
              <w:ind w:left="360"/>
              <w:rPr>
                <w:rStyle w:val="None"/>
              </w:rPr>
            </w:pPr>
            <w:r>
              <w:rPr>
                <w:rStyle w:val="None"/>
              </w:rPr>
              <w:t>Revised Section 508</w:t>
            </w:r>
          </w:p>
          <w:p w14:paraId="3DB47C13" w14:textId="77777777" w:rsidR="00703D49" w:rsidRDefault="003B1B3B">
            <w:pPr>
              <w:pStyle w:val="BodyA"/>
              <w:numPr>
                <w:ilvl w:val="0"/>
                <w:numId w:val="44"/>
              </w:numPr>
              <w:spacing w:after="0" w:line="240" w:lineRule="auto"/>
            </w:pPr>
            <w:r>
              <w:rPr>
                <w:rStyle w:val="None"/>
              </w:rPr>
              <w:t>501 (Software)</w:t>
            </w:r>
          </w:p>
          <w:p w14:paraId="5008A99C" w14:textId="77777777" w:rsidR="00703D49" w:rsidRDefault="003B1B3B">
            <w:pPr>
              <w:pStyle w:val="BodyA"/>
              <w:numPr>
                <w:ilvl w:val="0"/>
                <w:numId w:val="4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75FB52A" w14:textId="77777777" w:rsidR="00703D49" w:rsidRDefault="003B1B3B">
            <w:pPr>
              <w:pStyle w:val="BodyA"/>
              <w:spacing w:after="0" w:line="240" w:lineRule="auto"/>
              <w:rPr>
                <w:rStyle w:val="None"/>
              </w:rPr>
            </w:pPr>
            <w:r>
              <w:rPr>
                <w:rStyle w:val="None"/>
              </w:rPr>
              <w:t>Electronic Docs: Supports</w:t>
            </w:r>
          </w:p>
          <w:p w14:paraId="2DB5F0E3" w14:textId="77777777" w:rsidR="00703D49" w:rsidRDefault="00703D49">
            <w:pPr>
              <w:pStyle w:val="BodyA"/>
              <w:spacing w:after="0" w:line="240" w:lineRule="auto"/>
              <w:rPr>
                <w:rStyle w:val="None"/>
              </w:rPr>
            </w:pPr>
          </w:p>
          <w:p w14:paraId="37E70C35"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5CC1BA1" w14:textId="77777777" w:rsidR="00703D49" w:rsidRDefault="003B1B3B">
            <w:pPr>
              <w:pStyle w:val="BodyA"/>
              <w:spacing w:after="0" w:line="240" w:lineRule="auto"/>
              <w:rPr>
                <w:rStyle w:val="None"/>
              </w:rPr>
            </w:pPr>
            <w:r>
              <w:rPr>
                <w:rStyle w:val="None"/>
              </w:rPr>
              <w:t xml:space="preserve">Instrumental Analysis user documentation pages are titled. </w:t>
            </w:r>
          </w:p>
          <w:p w14:paraId="724CC92D" w14:textId="77777777" w:rsidR="00703D49" w:rsidRDefault="003B1B3B">
            <w:pPr>
              <w:pStyle w:val="BodyA"/>
              <w:spacing w:after="0" w:line="240" w:lineRule="auto"/>
            </w:pPr>
            <w:r>
              <w:rPr>
                <w:rStyle w:val="None"/>
              </w:rPr>
              <w:t>Instrumental Analysis is a single-page application.</w:t>
            </w:r>
          </w:p>
        </w:tc>
      </w:tr>
      <w:tr w:rsidR="00703D49" w14:paraId="13E32FC0"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1E0D00C" w14:textId="77777777" w:rsidR="00703D49" w:rsidRDefault="00F419EC">
            <w:pPr>
              <w:pStyle w:val="BodyA"/>
              <w:spacing w:after="0" w:line="240" w:lineRule="auto"/>
              <w:rPr>
                <w:rStyle w:val="None"/>
                <w:b/>
                <w:bCs/>
              </w:rPr>
            </w:pPr>
            <w:hyperlink r:id="rId35" w:anchor="navigation-mechanisms-focus-order" w:history="1">
              <w:r w:rsidR="003B1B3B">
                <w:rPr>
                  <w:rStyle w:val="Hyperlink5"/>
                  <w:b/>
                  <w:bCs/>
                </w:rPr>
                <w:t>2.4.3 Focus Order</w:t>
              </w:r>
            </w:hyperlink>
            <w:r w:rsidR="003B1B3B">
              <w:rPr>
                <w:rStyle w:val="None"/>
              </w:rPr>
              <w:t xml:space="preserve"> (Level A)</w:t>
            </w:r>
          </w:p>
          <w:p w14:paraId="689A29D5" w14:textId="77777777" w:rsidR="00703D49" w:rsidRDefault="003B1B3B">
            <w:pPr>
              <w:pStyle w:val="BodyA"/>
              <w:spacing w:after="0" w:line="240" w:lineRule="auto"/>
              <w:ind w:left="360"/>
              <w:rPr>
                <w:rStyle w:val="None"/>
              </w:rPr>
            </w:pPr>
            <w:r>
              <w:rPr>
                <w:rStyle w:val="None"/>
              </w:rPr>
              <w:t>Also applies to:</w:t>
            </w:r>
          </w:p>
          <w:p w14:paraId="7D43C989" w14:textId="77777777" w:rsidR="00703D49" w:rsidRDefault="003B1B3B">
            <w:pPr>
              <w:pStyle w:val="BodyA"/>
              <w:spacing w:after="0" w:line="240" w:lineRule="auto"/>
              <w:ind w:left="360"/>
              <w:rPr>
                <w:rStyle w:val="None"/>
              </w:rPr>
            </w:pPr>
            <w:r>
              <w:rPr>
                <w:rStyle w:val="None"/>
              </w:rPr>
              <w:t>Revised Section 508</w:t>
            </w:r>
          </w:p>
          <w:p w14:paraId="2C9781F5" w14:textId="77777777" w:rsidR="00703D49" w:rsidRDefault="003B1B3B">
            <w:pPr>
              <w:pStyle w:val="BodyA"/>
              <w:numPr>
                <w:ilvl w:val="0"/>
                <w:numId w:val="46"/>
              </w:numPr>
              <w:spacing w:after="0" w:line="240" w:lineRule="auto"/>
            </w:pPr>
            <w:r>
              <w:rPr>
                <w:rStyle w:val="None"/>
              </w:rPr>
              <w:t>501 (Software)</w:t>
            </w:r>
          </w:p>
          <w:p w14:paraId="4B617124" w14:textId="77777777" w:rsidR="00703D49" w:rsidRDefault="003B1B3B">
            <w:pPr>
              <w:pStyle w:val="BodyA"/>
              <w:numPr>
                <w:ilvl w:val="0"/>
                <w:numId w:val="4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43E4373" w14:textId="77777777" w:rsidR="00703D49" w:rsidRDefault="003B1B3B">
            <w:pPr>
              <w:pStyle w:val="BodyA"/>
              <w:spacing w:after="0" w:line="240" w:lineRule="auto"/>
              <w:rPr>
                <w:rStyle w:val="None"/>
              </w:rPr>
            </w:pPr>
            <w:r>
              <w:rPr>
                <w:rStyle w:val="None"/>
              </w:rPr>
              <w:t>Electronic Docs: Supports</w:t>
            </w:r>
          </w:p>
          <w:p w14:paraId="13AE76A9" w14:textId="77777777" w:rsidR="00703D49" w:rsidRDefault="00703D49">
            <w:pPr>
              <w:pStyle w:val="BodyA"/>
              <w:spacing w:after="0" w:line="240" w:lineRule="auto"/>
              <w:rPr>
                <w:rStyle w:val="None"/>
              </w:rPr>
            </w:pPr>
          </w:p>
          <w:p w14:paraId="270AE9D1" w14:textId="77777777" w:rsidR="00703D49" w:rsidRDefault="003B1B3B">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8B8C825" w14:textId="77777777" w:rsidR="00703D49" w:rsidRDefault="003B1B3B">
            <w:pPr>
              <w:pStyle w:val="BodyA"/>
              <w:spacing w:after="0" w:line="240" w:lineRule="auto"/>
            </w:pPr>
            <w:r>
              <w:rPr>
                <w:rStyle w:val="None"/>
              </w:rPr>
              <w:t>Some Instrumental Analysis popover navigation items are incorrectly sequenced.</w:t>
            </w:r>
          </w:p>
        </w:tc>
      </w:tr>
      <w:tr w:rsidR="00703D49" w14:paraId="59458C11"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DAB9957" w14:textId="77777777" w:rsidR="00703D49" w:rsidRDefault="00F419EC">
            <w:pPr>
              <w:pStyle w:val="BodyA"/>
              <w:spacing w:after="0" w:line="240" w:lineRule="auto"/>
              <w:rPr>
                <w:rStyle w:val="None"/>
                <w:b/>
                <w:bCs/>
              </w:rPr>
            </w:pPr>
            <w:hyperlink r:id="rId36" w:anchor="navigation-mechanisms-refs" w:history="1">
              <w:r w:rsidR="003B1B3B">
                <w:rPr>
                  <w:rStyle w:val="Hyperlink5"/>
                  <w:b/>
                  <w:bCs/>
                </w:rPr>
                <w:t>2.4.4 Link Purpose (In Context)</w:t>
              </w:r>
            </w:hyperlink>
            <w:r w:rsidR="003B1B3B">
              <w:rPr>
                <w:rStyle w:val="None"/>
              </w:rPr>
              <w:t xml:space="preserve"> (Level A)</w:t>
            </w:r>
          </w:p>
          <w:p w14:paraId="0B26681D" w14:textId="77777777" w:rsidR="00703D49" w:rsidRDefault="003B1B3B">
            <w:pPr>
              <w:pStyle w:val="BodyA"/>
              <w:spacing w:after="0" w:line="240" w:lineRule="auto"/>
              <w:ind w:left="360"/>
              <w:rPr>
                <w:rStyle w:val="None"/>
              </w:rPr>
            </w:pPr>
            <w:r>
              <w:rPr>
                <w:rStyle w:val="None"/>
              </w:rPr>
              <w:t>Also applies to:</w:t>
            </w:r>
          </w:p>
          <w:p w14:paraId="5B74DB47" w14:textId="77777777" w:rsidR="00703D49" w:rsidRDefault="003B1B3B">
            <w:pPr>
              <w:pStyle w:val="BodyA"/>
              <w:spacing w:after="0" w:line="240" w:lineRule="auto"/>
              <w:ind w:left="360"/>
              <w:rPr>
                <w:rStyle w:val="None"/>
              </w:rPr>
            </w:pPr>
            <w:r>
              <w:rPr>
                <w:rStyle w:val="None"/>
              </w:rPr>
              <w:t>Revised Section 508</w:t>
            </w:r>
          </w:p>
          <w:p w14:paraId="2D0D1C38" w14:textId="77777777" w:rsidR="00703D49" w:rsidRDefault="003B1B3B">
            <w:pPr>
              <w:pStyle w:val="BodyA"/>
              <w:numPr>
                <w:ilvl w:val="0"/>
                <w:numId w:val="48"/>
              </w:numPr>
              <w:spacing w:after="0" w:line="240" w:lineRule="auto"/>
            </w:pPr>
            <w:r>
              <w:rPr>
                <w:rStyle w:val="None"/>
              </w:rPr>
              <w:t>501 (Software)</w:t>
            </w:r>
          </w:p>
          <w:p w14:paraId="6B00599F" w14:textId="77777777" w:rsidR="00703D49" w:rsidRDefault="003B1B3B">
            <w:pPr>
              <w:pStyle w:val="BodyA"/>
              <w:numPr>
                <w:ilvl w:val="0"/>
                <w:numId w:val="4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77B1B55" w14:textId="77777777" w:rsidR="00703D49" w:rsidRDefault="003B1B3B">
            <w:pPr>
              <w:pStyle w:val="BodyA"/>
              <w:spacing w:after="0" w:line="240" w:lineRule="auto"/>
              <w:rPr>
                <w:rStyle w:val="None"/>
              </w:rPr>
            </w:pPr>
            <w:r>
              <w:rPr>
                <w:rStyle w:val="None"/>
              </w:rPr>
              <w:t>Electronic Docs: Supports</w:t>
            </w:r>
          </w:p>
          <w:p w14:paraId="18D43504" w14:textId="77777777" w:rsidR="00703D49" w:rsidRDefault="00703D49">
            <w:pPr>
              <w:pStyle w:val="BodyA"/>
              <w:spacing w:after="0" w:line="240" w:lineRule="auto"/>
              <w:rPr>
                <w:rStyle w:val="None"/>
              </w:rPr>
            </w:pPr>
          </w:p>
          <w:p w14:paraId="2002A994"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130656A" w14:textId="77777777" w:rsidR="00703D49" w:rsidRDefault="003B1B3B">
            <w:pPr>
              <w:pStyle w:val="BodyA"/>
              <w:spacing w:after="0" w:line="240" w:lineRule="auto"/>
              <w:rPr>
                <w:rStyle w:val="None"/>
              </w:rPr>
            </w:pPr>
            <w:r>
              <w:rPr>
                <w:rStyle w:val="None"/>
              </w:rPr>
              <w:t>Instrumental Analysis user documentation links use readable link text.</w:t>
            </w:r>
          </w:p>
          <w:p w14:paraId="58AF5465" w14:textId="77777777" w:rsidR="00703D49" w:rsidRDefault="003B1B3B">
            <w:pPr>
              <w:pStyle w:val="BodyA"/>
              <w:spacing w:after="0" w:line="240" w:lineRule="auto"/>
            </w:pPr>
            <w:r>
              <w:rPr>
                <w:rStyle w:val="None"/>
              </w:rPr>
              <w:t>Instrumental Analysis software does not utilize links.</w:t>
            </w:r>
          </w:p>
        </w:tc>
      </w:tr>
      <w:tr w:rsidR="00703D49" w14:paraId="1415F5C5"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C1B5F29" w14:textId="77777777" w:rsidR="00703D49" w:rsidRDefault="00F419EC">
            <w:pPr>
              <w:pStyle w:val="BodyA"/>
              <w:spacing w:after="0" w:line="240" w:lineRule="auto"/>
              <w:rPr>
                <w:rStyle w:val="None"/>
                <w:b/>
                <w:bCs/>
              </w:rPr>
            </w:pPr>
            <w:hyperlink r:id="rId37" w:anchor="navigation-mechanisms-mult-loc" w:history="1">
              <w:r w:rsidR="003B1B3B">
                <w:rPr>
                  <w:rStyle w:val="Hyperlink5"/>
                  <w:b/>
                  <w:bCs/>
                </w:rPr>
                <w:t>2.4.5 Multiple Ways</w:t>
              </w:r>
            </w:hyperlink>
            <w:r w:rsidR="003B1B3B">
              <w:rPr>
                <w:rStyle w:val="None"/>
              </w:rPr>
              <w:t xml:space="preserve"> (Level AA)</w:t>
            </w:r>
          </w:p>
          <w:p w14:paraId="211E92D2" w14:textId="77777777" w:rsidR="00703D49" w:rsidRDefault="003B1B3B">
            <w:pPr>
              <w:pStyle w:val="BodyA"/>
              <w:spacing w:after="0" w:line="240" w:lineRule="auto"/>
              <w:ind w:left="360"/>
              <w:rPr>
                <w:rStyle w:val="None"/>
              </w:rPr>
            </w:pPr>
            <w:r>
              <w:rPr>
                <w:rStyle w:val="None"/>
              </w:rPr>
              <w:t>Also applies to:</w:t>
            </w:r>
          </w:p>
          <w:p w14:paraId="2CF33D7C" w14:textId="77777777" w:rsidR="00703D49" w:rsidRDefault="003B1B3B">
            <w:pPr>
              <w:pStyle w:val="BodyA"/>
              <w:spacing w:after="0" w:line="240" w:lineRule="auto"/>
              <w:ind w:left="360"/>
              <w:rPr>
                <w:rStyle w:val="None"/>
              </w:rPr>
            </w:pPr>
            <w:r>
              <w:rPr>
                <w:rStyle w:val="None"/>
              </w:rPr>
              <w:t>Revised Section 508</w:t>
            </w:r>
          </w:p>
          <w:p w14:paraId="0A8A848F" w14:textId="77777777" w:rsidR="00703D49" w:rsidRDefault="003B1B3B">
            <w:pPr>
              <w:pStyle w:val="BodyA"/>
              <w:numPr>
                <w:ilvl w:val="0"/>
                <w:numId w:val="50"/>
              </w:numPr>
              <w:spacing w:after="0" w:line="240" w:lineRule="auto"/>
            </w:pPr>
            <w:r>
              <w:rPr>
                <w:rStyle w:val="None"/>
              </w:rPr>
              <w:t>501 (Software) – Does not apply to non-web software</w:t>
            </w:r>
          </w:p>
          <w:p w14:paraId="7F0C1280" w14:textId="77777777" w:rsidR="00703D49" w:rsidRDefault="003B1B3B">
            <w:pPr>
              <w:pStyle w:val="BodyA"/>
              <w:numPr>
                <w:ilvl w:val="0"/>
                <w:numId w:val="51"/>
              </w:numPr>
              <w:spacing w:after="0" w:line="240" w:lineRule="auto"/>
              <w:rPr>
                <w:b/>
                <w:bCs/>
              </w:rPr>
            </w:pPr>
            <w:r>
              <w:rPr>
                <w:rStyle w:val="None"/>
              </w:rPr>
              <w:t>602.3 (Support Docs) – Does not apply to non-web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D2EAD51" w14:textId="77777777" w:rsidR="00703D49" w:rsidRDefault="003B1B3B">
            <w:pPr>
              <w:pStyle w:val="BodyA"/>
              <w:spacing w:after="0" w:line="240" w:lineRule="auto"/>
              <w:rPr>
                <w:rStyle w:val="None"/>
              </w:rPr>
            </w:pPr>
            <w:r>
              <w:rPr>
                <w:rStyle w:val="None"/>
              </w:rPr>
              <w:t>Electronic Docs: Not Applicable</w:t>
            </w:r>
          </w:p>
          <w:p w14:paraId="52BBB6CB" w14:textId="77777777" w:rsidR="00703D49" w:rsidRDefault="00703D49">
            <w:pPr>
              <w:pStyle w:val="BodyA"/>
              <w:spacing w:after="0" w:line="240" w:lineRule="auto"/>
              <w:rPr>
                <w:rStyle w:val="None"/>
              </w:rPr>
            </w:pPr>
          </w:p>
          <w:p w14:paraId="066076B2"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DB64230" w14:textId="04111C7A" w:rsidR="00703D49" w:rsidRDefault="003B1B3B">
            <w:pPr>
              <w:pStyle w:val="BodyA"/>
              <w:spacing w:after="0" w:line="240" w:lineRule="auto"/>
            </w:pPr>
            <w:r>
              <w:rPr>
                <w:rStyle w:val="None"/>
              </w:rPr>
              <w:t xml:space="preserve">Instrumental Analysis is not </w:t>
            </w:r>
            <w:r w:rsidR="004E2840">
              <w:rPr>
                <w:rStyle w:val="None"/>
              </w:rPr>
              <w:t>web-based</w:t>
            </w:r>
            <w:r>
              <w:rPr>
                <w:rStyle w:val="None"/>
              </w:rPr>
              <w:t xml:space="preserve"> software and Help is not </w:t>
            </w:r>
            <w:r w:rsidR="004E2840">
              <w:rPr>
                <w:rStyle w:val="None"/>
              </w:rPr>
              <w:t>web-based</w:t>
            </w:r>
            <w:r>
              <w:rPr>
                <w:rStyle w:val="None"/>
              </w:rPr>
              <w:t xml:space="preserve"> content.</w:t>
            </w:r>
          </w:p>
        </w:tc>
      </w:tr>
      <w:tr w:rsidR="00703D49" w14:paraId="37F1B90E"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982413D" w14:textId="77777777" w:rsidR="00703D49" w:rsidRDefault="00F419EC">
            <w:pPr>
              <w:pStyle w:val="BodyA"/>
              <w:spacing w:after="0" w:line="240" w:lineRule="auto"/>
              <w:rPr>
                <w:rStyle w:val="None"/>
                <w:b/>
                <w:bCs/>
              </w:rPr>
            </w:pPr>
            <w:hyperlink r:id="rId38" w:anchor="navigation-mechanisms-descriptive" w:history="1">
              <w:r w:rsidR="003B1B3B">
                <w:rPr>
                  <w:rStyle w:val="Hyperlink5"/>
                  <w:b/>
                  <w:bCs/>
                </w:rPr>
                <w:t>2.4.6 Headings and Labels</w:t>
              </w:r>
            </w:hyperlink>
            <w:r w:rsidR="003B1B3B">
              <w:rPr>
                <w:rStyle w:val="None"/>
              </w:rPr>
              <w:t xml:space="preserve"> (Level AA)</w:t>
            </w:r>
          </w:p>
          <w:p w14:paraId="050D7D42" w14:textId="77777777" w:rsidR="00703D49" w:rsidRDefault="003B1B3B">
            <w:pPr>
              <w:pStyle w:val="BodyA"/>
              <w:spacing w:after="0" w:line="240" w:lineRule="auto"/>
              <w:ind w:left="360"/>
              <w:rPr>
                <w:rStyle w:val="None"/>
              </w:rPr>
            </w:pPr>
            <w:r>
              <w:rPr>
                <w:rStyle w:val="None"/>
              </w:rPr>
              <w:t>Also applies to:</w:t>
            </w:r>
          </w:p>
          <w:p w14:paraId="718AF403" w14:textId="77777777" w:rsidR="00703D49" w:rsidRDefault="003B1B3B">
            <w:pPr>
              <w:pStyle w:val="BodyA"/>
              <w:spacing w:after="0" w:line="240" w:lineRule="auto"/>
              <w:ind w:left="360"/>
              <w:rPr>
                <w:rStyle w:val="None"/>
              </w:rPr>
            </w:pPr>
            <w:r>
              <w:rPr>
                <w:rStyle w:val="None"/>
              </w:rPr>
              <w:t>Revised Section 508</w:t>
            </w:r>
          </w:p>
          <w:p w14:paraId="7AC00947" w14:textId="77777777" w:rsidR="00703D49" w:rsidRDefault="003B1B3B">
            <w:pPr>
              <w:pStyle w:val="BodyA"/>
              <w:numPr>
                <w:ilvl w:val="0"/>
                <w:numId w:val="52"/>
              </w:numPr>
              <w:spacing w:after="0" w:line="240" w:lineRule="auto"/>
            </w:pPr>
            <w:r>
              <w:rPr>
                <w:rStyle w:val="None"/>
              </w:rPr>
              <w:t>501 (Software)</w:t>
            </w:r>
          </w:p>
          <w:p w14:paraId="3430E21A" w14:textId="77777777" w:rsidR="00703D49" w:rsidRDefault="003B1B3B">
            <w:pPr>
              <w:pStyle w:val="BodyA"/>
              <w:numPr>
                <w:ilvl w:val="0"/>
                <w:numId w:val="5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25EDC48" w14:textId="77777777" w:rsidR="00703D49" w:rsidRDefault="003B1B3B">
            <w:pPr>
              <w:pStyle w:val="BodyA"/>
              <w:spacing w:after="0" w:line="240" w:lineRule="auto"/>
              <w:rPr>
                <w:rStyle w:val="None"/>
              </w:rPr>
            </w:pPr>
            <w:r>
              <w:rPr>
                <w:rStyle w:val="None"/>
              </w:rPr>
              <w:t>Electronic Docs: Supports</w:t>
            </w:r>
          </w:p>
          <w:p w14:paraId="1C359205" w14:textId="77777777" w:rsidR="00703D49" w:rsidRDefault="00703D49">
            <w:pPr>
              <w:pStyle w:val="BodyA"/>
              <w:spacing w:after="0" w:line="240" w:lineRule="auto"/>
              <w:rPr>
                <w:rStyle w:val="None"/>
              </w:rPr>
            </w:pPr>
          </w:p>
          <w:p w14:paraId="4E2F97D1"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2E00A24" w14:textId="77777777" w:rsidR="00703D49" w:rsidRDefault="003B1B3B">
            <w:pPr>
              <w:pStyle w:val="BodyA"/>
              <w:spacing w:after="0" w:line="240" w:lineRule="auto"/>
            </w:pPr>
            <w:r>
              <w:rPr>
                <w:rStyle w:val="None"/>
              </w:rPr>
              <w:t>Instrumental Analysis uses descriptive heading labels when used in the software.</w:t>
            </w:r>
          </w:p>
        </w:tc>
      </w:tr>
      <w:tr w:rsidR="00703D49" w14:paraId="4A59A667"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F552DD8" w14:textId="77777777" w:rsidR="00703D49" w:rsidRDefault="00F419EC">
            <w:pPr>
              <w:pStyle w:val="BodyA"/>
              <w:spacing w:after="0" w:line="240" w:lineRule="auto"/>
              <w:rPr>
                <w:rStyle w:val="None"/>
                <w:b/>
                <w:bCs/>
              </w:rPr>
            </w:pPr>
            <w:hyperlink r:id="rId39" w:anchor="navigation-mechanisms-focus-visible" w:history="1">
              <w:r w:rsidR="003B1B3B">
                <w:rPr>
                  <w:rStyle w:val="Hyperlink5"/>
                  <w:b/>
                  <w:bCs/>
                </w:rPr>
                <w:t>2.4.7 Focus Visible</w:t>
              </w:r>
            </w:hyperlink>
            <w:r w:rsidR="003B1B3B">
              <w:rPr>
                <w:rStyle w:val="None"/>
              </w:rPr>
              <w:t xml:space="preserve"> (Level AA)</w:t>
            </w:r>
          </w:p>
          <w:p w14:paraId="11CC968E" w14:textId="77777777" w:rsidR="00703D49" w:rsidRDefault="003B1B3B">
            <w:pPr>
              <w:pStyle w:val="BodyA"/>
              <w:spacing w:after="0" w:line="240" w:lineRule="auto"/>
              <w:ind w:left="360"/>
              <w:rPr>
                <w:rStyle w:val="None"/>
              </w:rPr>
            </w:pPr>
            <w:r>
              <w:rPr>
                <w:rStyle w:val="None"/>
              </w:rPr>
              <w:t>Also applies to:</w:t>
            </w:r>
          </w:p>
          <w:p w14:paraId="70B88C51" w14:textId="77777777" w:rsidR="00703D49" w:rsidRDefault="003B1B3B">
            <w:pPr>
              <w:pStyle w:val="BodyA"/>
              <w:spacing w:after="0" w:line="240" w:lineRule="auto"/>
              <w:ind w:left="360"/>
              <w:rPr>
                <w:rStyle w:val="None"/>
              </w:rPr>
            </w:pPr>
            <w:r>
              <w:rPr>
                <w:rStyle w:val="None"/>
              </w:rPr>
              <w:t>Revised Section 508</w:t>
            </w:r>
          </w:p>
          <w:p w14:paraId="72EBEB3F" w14:textId="77777777" w:rsidR="00703D49" w:rsidRDefault="003B1B3B">
            <w:pPr>
              <w:pStyle w:val="BodyA"/>
              <w:numPr>
                <w:ilvl w:val="0"/>
                <w:numId w:val="54"/>
              </w:numPr>
              <w:spacing w:after="0" w:line="240" w:lineRule="auto"/>
            </w:pPr>
            <w:r>
              <w:rPr>
                <w:rStyle w:val="None"/>
              </w:rPr>
              <w:t>501 (Software)</w:t>
            </w:r>
          </w:p>
          <w:p w14:paraId="5FACB869" w14:textId="77777777" w:rsidR="00703D49" w:rsidRDefault="003B1B3B">
            <w:pPr>
              <w:pStyle w:val="BodyA"/>
              <w:numPr>
                <w:ilvl w:val="0"/>
                <w:numId w:val="5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02B7CF9" w14:textId="77777777" w:rsidR="00703D49" w:rsidRDefault="003B1B3B">
            <w:pPr>
              <w:pStyle w:val="BodyA"/>
              <w:spacing w:after="0" w:line="240" w:lineRule="auto"/>
              <w:rPr>
                <w:rStyle w:val="None"/>
              </w:rPr>
            </w:pPr>
            <w:r>
              <w:rPr>
                <w:rStyle w:val="None"/>
              </w:rPr>
              <w:t>Electronic Docs: Supports</w:t>
            </w:r>
          </w:p>
          <w:p w14:paraId="1F66145B" w14:textId="77777777" w:rsidR="00703D49" w:rsidRDefault="00703D49">
            <w:pPr>
              <w:pStyle w:val="BodyA"/>
              <w:spacing w:after="0" w:line="240" w:lineRule="auto"/>
              <w:rPr>
                <w:rStyle w:val="None"/>
              </w:rPr>
            </w:pPr>
          </w:p>
          <w:p w14:paraId="2A27ADDE"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F45F876" w14:textId="77777777" w:rsidR="00703D49" w:rsidRDefault="003B1B3B">
            <w:pPr>
              <w:pStyle w:val="BodyA"/>
              <w:spacing w:after="0" w:line="240" w:lineRule="auto"/>
            </w:pPr>
            <w:r>
              <w:rPr>
                <w:rStyle w:val="None"/>
              </w:rPr>
              <w:t>Instrumental Analysis uses visual indicators to represent which section of the software has focus.</w:t>
            </w:r>
          </w:p>
        </w:tc>
      </w:tr>
      <w:tr w:rsidR="00703D49" w14:paraId="66E79F0E" w14:textId="77777777">
        <w:tblPrEx>
          <w:shd w:val="clear" w:color="auto" w:fill="CDD4E9"/>
        </w:tblPrEx>
        <w:trPr>
          <w:trHeight w:val="178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C518798" w14:textId="77777777" w:rsidR="00703D49" w:rsidRDefault="00F419EC">
            <w:pPr>
              <w:pStyle w:val="BodyA"/>
              <w:spacing w:after="0" w:line="240" w:lineRule="auto"/>
              <w:rPr>
                <w:rStyle w:val="None"/>
                <w:b/>
                <w:bCs/>
              </w:rPr>
            </w:pPr>
            <w:hyperlink r:id="rId40" w:anchor="meaning-doc-lang-id" w:history="1">
              <w:r w:rsidR="003B1B3B">
                <w:rPr>
                  <w:rStyle w:val="Hyperlink5"/>
                  <w:b/>
                  <w:bCs/>
                </w:rPr>
                <w:t>3.1.1 Language of Page</w:t>
              </w:r>
            </w:hyperlink>
            <w:r w:rsidR="003B1B3B">
              <w:rPr>
                <w:rStyle w:val="None"/>
              </w:rPr>
              <w:t xml:space="preserve"> (Level A)</w:t>
            </w:r>
          </w:p>
          <w:p w14:paraId="0ECBCBAE" w14:textId="77777777" w:rsidR="00703D49" w:rsidRDefault="003B1B3B">
            <w:pPr>
              <w:pStyle w:val="BodyA"/>
              <w:spacing w:after="0" w:line="240" w:lineRule="auto"/>
              <w:ind w:left="360"/>
              <w:rPr>
                <w:rStyle w:val="None"/>
              </w:rPr>
            </w:pPr>
            <w:r>
              <w:rPr>
                <w:rStyle w:val="None"/>
              </w:rPr>
              <w:t>Also applies to:</w:t>
            </w:r>
          </w:p>
          <w:p w14:paraId="3B51969F" w14:textId="77777777" w:rsidR="00703D49" w:rsidRDefault="003B1B3B">
            <w:pPr>
              <w:pStyle w:val="BodyA"/>
              <w:spacing w:after="0" w:line="240" w:lineRule="auto"/>
              <w:ind w:left="360"/>
              <w:rPr>
                <w:rStyle w:val="None"/>
              </w:rPr>
            </w:pPr>
            <w:r>
              <w:rPr>
                <w:rStyle w:val="None"/>
              </w:rPr>
              <w:t>Revised Section 508</w:t>
            </w:r>
          </w:p>
          <w:p w14:paraId="440C2562" w14:textId="77777777" w:rsidR="00703D49" w:rsidRDefault="003B1B3B">
            <w:pPr>
              <w:pStyle w:val="BodyA"/>
              <w:numPr>
                <w:ilvl w:val="0"/>
                <w:numId w:val="56"/>
              </w:numPr>
              <w:spacing w:after="0" w:line="240" w:lineRule="auto"/>
            </w:pPr>
            <w:r>
              <w:rPr>
                <w:rStyle w:val="None"/>
              </w:rPr>
              <w:t>501 (Software)</w:t>
            </w:r>
          </w:p>
          <w:p w14:paraId="2102EF5A" w14:textId="77777777" w:rsidR="00703D49" w:rsidRDefault="003B1B3B">
            <w:pPr>
              <w:pStyle w:val="BodyA"/>
              <w:numPr>
                <w:ilvl w:val="0"/>
                <w:numId w:val="5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8A525DE" w14:textId="77777777" w:rsidR="00703D49" w:rsidRDefault="003B1B3B">
            <w:pPr>
              <w:pStyle w:val="BodyA"/>
              <w:spacing w:after="0" w:line="240" w:lineRule="auto"/>
              <w:rPr>
                <w:rStyle w:val="None"/>
              </w:rPr>
            </w:pPr>
            <w:r>
              <w:rPr>
                <w:rStyle w:val="None"/>
              </w:rPr>
              <w:t>Electronic Docs: Does Not Support</w:t>
            </w:r>
          </w:p>
          <w:p w14:paraId="42AA64C7" w14:textId="77777777" w:rsidR="00703D49" w:rsidRDefault="00703D49">
            <w:pPr>
              <w:pStyle w:val="BodyA"/>
              <w:spacing w:after="0" w:line="240" w:lineRule="auto"/>
              <w:rPr>
                <w:rStyle w:val="None"/>
              </w:rPr>
            </w:pPr>
          </w:p>
          <w:p w14:paraId="1DE909CD"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029B958" w14:textId="77777777" w:rsidR="00703D49" w:rsidRDefault="003B1B3B">
            <w:pPr>
              <w:pStyle w:val="BodyA"/>
              <w:spacing w:after="0" w:line="240" w:lineRule="auto"/>
              <w:rPr>
                <w:rStyle w:val="None"/>
              </w:rPr>
            </w:pPr>
            <w:r>
              <w:rPr>
                <w:rStyle w:val="None"/>
              </w:rPr>
              <w:t>Instrumental Analysis user documents are always in English. The language has not been programmatically set.</w:t>
            </w:r>
          </w:p>
          <w:p w14:paraId="2BB81D77" w14:textId="77777777" w:rsidR="00703D49" w:rsidRDefault="00703D49">
            <w:pPr>
              <w:pStyle w:val="BodyA"/>
              <w:spacing w:after="0" w:line="240" w:lineRule="auto"/>
              <w:rPr>
                <w:rStyle w:val="None"/>
              </w:rPr>
            </w:pPr>
          </w:p>
          <w:p w14:paraId="514F366C" w14:textId="77777777" w:rsidR="00703D49" w:rsidRDefault="003B1B3B">
            <w:pPr>
              <w:pStyle w:val="BodyA"/>
              <w:spacing w:after="0" w:line="240" w:lineRule="auto"/>
            </w:pPr>
            <w:r>
              <w:rPr>
                <w:rStyle w:val="None"/>
              </w:rPr>
              <w:t>Instrumental Analysis programmatically uses the default language of the operating system of the platform it is running on.</w:t>
            </w:r>
          </w:p>
        </w:tc>
      </w:tr>
      <w:tr w:rsidR="00703D49" w14:paraId="5ED93A48" w14:textId="77777777">
        <w:tblPrEx>
          <w:shd w:val="clear" w:color="auto" w:fill="CDD4E9"/>
        </w:tblPrEx>
        <w:trPr>
          <w:trHeight w:val="178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ECDC369" w14:textId="77777777" w:rsidR="00703D49" w:rsidRDefault="00F419EC">
            <w:pPr>
              <w:pStyle w:val="BodyA"/>
              <w:spacing w:after="0" w:line="240" w:lineRule="auto"/>
              <w:rPr>
                <w:rStyle w:val="None"/>
                <w:b/>
                <w:bCs/>
              </w:rPr>
            </w:pPr>
            <w:hyperlink r:id="rId41" w:anchor="meaning-other-lang-id" w:history="1">
              <w:r w:rsidR="003B1B3B">
                <w:rPr>
                  <w:rStyle w:val="Hyperlink5"/>
                  <w:b/>
                  <w:bCs/>
                </w:rPr>
                <w:t>3.1.2 Language of Parts</w:t>
              </w:r>
            </w:hyperlink>
            <w:r w:rsidR="003B1B3B">
              <w:rPr>
                <w:rStyle w:val="None"/>
              </w:rPr>
              <w:t xml:space="preserve"> (Level AA)</w:t>
            </w:r>
          </w:p>
          <w:p w14:paraId="16CE7F7E" w14:textId="77777777" w:rsidR="00703D49" w:rsidRDefault="003B1B3B">
            <w:pPr>
              <w:pStyle w:val="BodyA"/>
              <w:spacing w:after="0" w:line="240" w:lineRule="auto"/>
              <w:ind w:left="360"/>
              <w:rPr>
                <w:rStyle w:val="None"/>
              </w:rPr>
            </w:pPr>
            <w:r>
              <w:rPr>
                <w:rStyle w:val="None"/>
              </w:rPr>
              <w:t>Also applies to:</w:t>
            </w:r>
          </w:p>
          <w:p w14:paraId="0AFDD147" w14:textId="77777777" w:rsidR="00703D49" w:rsidRDefault="003B1B3B">
            <w:pPr>
              <w:pStyle w:val="BodyA"/>
              <w:spacing w:after="0" w:line="240" w:lineRule="auto"/>
              <w:ind w:left="360"/>
              <w:rPr>
                <w:rStyle w:val="None"/>
              </w:rPr>
            </w:pPr>
            <w:r>
              <w:rPr>
                <w:rStyle w:val="None"/>
              </w:rPr>
              <w:t>Revised Section 508</w:t>
            </w:r>
          </w:p>
          <w:p w14:paraId="465255BA" w14:textId="77777777" w:rsidR="00703D49" w:rsidRDefault="003B1B3B">
            <w:pPr>
              <w:pStyle w:val="BodyA"/>
              <w:numPr>
                <w:ilvl w:val="0"/>
                <w:numId w:val="58"/>
              </w:numPr>
              <w:spacing w:after="0" w:line="240" w:lineRule="auto"/>
            </w:pPr>
            <w:r>
              <w:rPr>
                <w:rStyle w:val="None"/>
              </w:rPr>
              <w:t>501 (Software)</w:t>
            </w:r>
          </w:p>
          <w:p w14:paraId="5FAF9E9B" w14:textId="77777777" w:rsidR="00703D49" w:rsidRDefault="003B1B3B">
            <w:pPr>
              <w:pStyle w:val="BodyA"/>
              <w:numPr>
                <w:ilvl w:val="0"/>
                <w:numId w:val="5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F647892" w14:textId="77777777" w:rsidR="00703D49" w:rsidRDefault="003B1B3B">
            <w:pPr>
              <w:pStyle w:val="BodyA"/>
              <w:spacing w:after="0" w:line="240" w:lineRule="auto"/>
              <w:rPr>
                <w:rStyle w:val="None"/>
              </w:rPr>
            </w:pPr>
            <w:r>
              <w:rPr>
                <w:rStyle w:val="None"/>
              </w:rPr>
              <w:t>Electronic Docs: Does Not Support</w:t>
            </w:r>
          </w:p>
          <w:p w14:paraId="7C727830" w14:textId="77777777" w:rsidR="00703D49" w:rsidRDefault="00703D49">
            <w:pPr>
              <w:pStyle w:val="BodyA"/>
              <w:spacing w:after="0" w:line="240" w:lineRule="auto"/>
              <w:rPr>
                <w:rStyle w:val="None"/>
              </w:rPr>
            </w:pPr>
          </w:p>
          <w:p w14:paraId="4E79D315"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2A39A08" w14:textId="77777777" w:rsidR="00703D49" w:rsidRDefault="003B1B3B">
            <w:pPr>
              <w:pStyle w:val="BodyA"/>
              <w:spacing w:after="0" w:line="240" w:lineRule="auto"/>
              <w:rPr>
                <w:rStyle w:val="None"/>
              </w:rPr>
            </w:pPr>
            <w:r>
              <w:rPr>
                <w:rStyle w:val="None"/>
              </w:rPr>
              <w:t>The language of the Instrumental Analysis user documents cannot be determined programmatically. It is always in English.</w:t>
            </w:r>
          </w:p>
          <w:p w14:paraId="4958F0BC" w14:textId="77777777" w:rsidR="00703D49" w:rsidRDefault="00703D49">
            <w:pPr>
              <w:pStyle w:val="BodyA"/>
              <w:spacing w:after="0" w:line="240" w:lineRule="auto"/>
              <w:rPr>
                <w:rStyle w:val="None"/>
              </w:rPr>
            </w:pPr>
          </w:p>
          <w:p w14:paraId="74182F3D" w14:textId="77777777" w:rsidR="00703D49" w:rsidRDefault="003B1B3B">
            <w:pPr>
              <w:pStyle w:val="BodyA"/>
              <w:spacing w:after="0" w:line="240" w:lineRule="auto"/>
            </w:pPr>
            <w:r>
              <w:rPr>
                <w:rStyle w:val="None"/>
              </w:rPr>
              <w:t>Instrumental Analysis uses a single language throughout the software. Only user input of information can be in some other language.</w:t>
            </w:r>
          </w:p>
        </w:tc>
      </w:tr>
      <w:tr w:rsidR="00703D49" w14:paraId="0E0A6F2D"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E9DD790" w14:textId="77777777" w:rsidR="00703D49" w:rsidRDefault="00F419EC">
            <w:pPr>
              <w:pStyle w:val="BodyA"/>
              <w:spacing w:after="0" w:line="240" w:lineRule="auto"/>
              <w:rPr>
                <w:rStyle w:val="None"/>
                <w:b/>
                <w:bCs/>
              </w:rPr>
            </w:pPr>
            <w:hyperlink r:id="rId42" w:anchor="consistent-behavior-receive-focus" w:history="1">
              <w:r w:rsidR="003B1B3B">
                <w:rPr>
                  <w:rStyle w:val="Hyperlink5"/>
                  <w:b/>
                  <w:bCs/>
                </w:rPr>
                <w:t>3.2.1 On Focus</w:t>
              </w:r>
            </w:hyperlink>
            <w:r w:rsidR="003B1B3B">
              <w:rPr>
                <w:rStyle w:val="None"/>
              </w:rPr>
              <w:t xml:space="preserve"> (Level A)</w:t>
            </w:r>
          </w:p>
          <w:p w14:paraId="18638F60" w14:textId="77777777" w:rsidR="00703D49" w:rsidRDefault="003B1B3B">
            <w:pPr>
              <w:pStyle w:val="BodyA"/>
              <w:spacing w:after="0" w:line="240" w:lineRule="auto"/>
              <w:ind w:left="360"/>
              <w:rPr>
                <w:rStyle w:val="None"/>
              </w:rPr>
            </w:pPr>
            <w:r>
              <w:rPr>
                <w:rStyle w:val="None"/>
              </w:rPr>
              <w:t>Also applies to:</w:t>
            </w:r>
          </w:p>
          <w:p w14:paraId="3E80041B" w14:textId="77777777" w:rsidR="00703D49" w:rsidRDefault="003B1B3B">
            <w:pPr>
              <w:pStyle w:val="BodyA"/>
              <w:spacing w:after="0" w:line="240" w:lineRule="auto"/>
              <w:ind w:left="360"/>
              <w:rPr>
                <w:rStyle w:val="None"/>
              </w:rPr>
            </w:pPr>
            <w:r>
              <w:rPr>
                <w:rStyle w:val="None"/>
              </w:rPr>
              <w:t>Revised Section 508</w:t>
            </w:r>
          </w:p>
          <w:p w14:paraId="502A5C6B" w14:textId="77777777" w:rsidR="00703D49" w:rsidRDefault="003B1B3B">
            <w:pPr>
              <w:pStyle w:val="BodyA"/>
              <w:numPr>
                <w:ilvl w:val="0"/>
                <w:numId w:val="60"/>
              </w:numPr>
              <w:spacing w:after="0" w:line="240" w:lineRule="auto"/>
            </w:pPr>
            <w:r>
              <w:rPr>
                <w:rStyle w:val="None"/>
              </w:rPr>
              <w:t>501 (Software)</w:t>
            </w:r>
          </w:p>
          <w:p w14:paraId="04286232" w14:textId="77777777" w:rsidR="00703D49" w:rsidRDefault="003B1B3B">
            <w:pPr>
              <w:pStyle w:val="BodyA"/>
              <w:numPr>
                <w:ilvl w:val="0"/>
                <w:numId w:val="6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C4BCC2B" w14:textId="77777777" w:rsidR="00703D49" w:rsidRDefault="003B1B3B">
            <w:pPr>
              <w:pStyle w:val="BodyA"/>
              <w:spacing w:after="0" w:line="240" w:lineRule="auto"/>
              <w:rPr>
                <w:rStyle w:val="None"/>
              </w:rPr>
            </w:pPr>
            <w:r>
              <w:rPr>
                <w:rStyle w:val="None"/>
              </w:rPr>
              <w:t>Electronic Docs: Supports</w:t>
            </w:r>
          </w:p>
          <w:p w14:paraId="22E44359" w14:textId="77777777" w:rsidR="00703D49" w:rsidRDefault="00703D49">
            <w:pPr>
              <w:pStyle w:val="BodyA"/>
              <w:spacing w:after="0" w:line="240" w:lineRule="auto"/>
              <w:rPr>
                <w:rStyle w:val="None"/>
              </w:rPr>
            </w:pPr>
          </w:p>
          <w:p w14:paraId="29F869E0"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A028739" w14:textId="77777777" w:rsidR="00703D49" w:rsidRDefault="003B1B3B">
            <w:pPr>
              <w:pStyle w:val="BodyA"/>
              <w:spacing w:after="0" w:line="240" w:lineRule="auto"/>
            </w:pPr>
            <w:r>
              <w:rPr>
                <w:rStyle w:val="None"/>
              </w:rPr>
              <w:t>Instrumental Analysis does not change the context of an object when it receives focus in the software or in the user documentation.</w:t>
            </w:r>
          </w:p>
        </w:tc>
      </w:tr>
      <w:tr w:rsidR="00703D49" w14:paraId="70CB9747"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157C02E" w14:textId="77777777" w:rsidR="00703D49" w:rsidRDefault="00F419EC">
            <w:pPr>
              <w:pStyle w:val="BodyA"/>
              <w:spacing w:after="0" w:line="240" w:lineRule="auto"/>
              <w:rPr>
                <w:rStyle w:val="None"/>
                <w:b/>
                <w:bCs/>
              </w:rPr>
            </w:pPr>
            <w:hyperlink r:id="rId43" w:anchor="consistent-behavior-unpredictable-change" w:history="1">
              <w:r w:rsidR="003B1B3B">
                <w:rPr>
                  <w:rStyle w:val="Hyperlink5"/>
                  <w:b/>
                  <w:bCs/>
                </w:rPr>
                <w:t>3.2.2 On Input</w:t>
              </w:r>
            </w:hyperlink>
            <w:r w:rsidR="003B1B3B">
              <w:rPr>
                <w:rStyle w:val="None"/>
              </w:rPr>
              <w:t xml:space="preserve"> (Level A)</w:t>
            </w:r>
          </w:p>
          <w:p w14:paraId="5E746C57" w14:textId="77777777" w:rsidR="00703D49" w:rsidRDefault="003B1B3B">
            <w:pPr>
              <w:pStyle w:val="BodyA"/>
              <w:spacing w:after="0" w:line="240" w:lineRule="auto"/>
              <w:ind w:left="360"/>
              <w:rPr>
                <w:rStyle w:val="None"/>
              </w:rPr>
            </w:pPr>
            <w:r>
              <w:rPr>
                <w:rStyle w:val="None"/>
              </w:rPr>
              <w:t>Also applies to:</w:t>
            </w:r>
          </w:p>
          <w:p w14:paraId="336D3852" w14:textId="77777777" w:rsidR="00703D49" w:rsidRDefault="003B1B3B">
            <w:pPr>
              <w:pStyle w:val="BodyA"/>
              <w:spacing w:after="0" w:line="240" w:lineRule="auto"/>
              <w:ind w:left="360"/>
              <w:rPr>
                <w:rStyle w:val="None"/>
              </w:rPr>
            </w:pPr>
            <w:r>
              <w:rPr>
                <w:rStyle w:val="None"/>
              </w:rPr>
              <w:t>Revised Section 508</w:t>
            </w:r>
          </w:p>
          <w:p w14:paraId="00167F27" w14:textId="77777777" w:rsidR="00703D49" w:rsidRDefault="003B1B3B">
            <w:pPr>
              <w:pStyle w:val="BodyA"/>
              <w:numPr>
                <w:ilvl w:val="0"/>
                <w:numId w:val="62"/>
              </w:numPr>
              <w:spacing w:after="0" w:line="240" w:lineRule="auto"/>
            </w:pPr>
            <w:r>
              <w:rPr>
                <w:rStyle w:val="None"/>
              </w:rPr>
              <w:t>501 (Software)</w:t>
            </w:r>
          </w:p>
          <w:p w14:paraId="7A18BB14" w14:textId="77777777" w:rsidR="00703D49" w:rsidRDefault="003B1B3B">
            <w:pPr>
              <w:pStyle w:val="BodyA"/>
              <w:numPr>
                <w:ilvl w:val="0"/>
                <w:numId w:val="6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1CDEC26" w14:textId="77777777" w:rsidR="00703D49" w:rsidRDefault="003B1B3B">
            <w:pPr>
              <w:pStyle w:val="BodyA"/>
              <w:spacing w:after="0" w:line="240" w:lineRule="auto"/>
              <w:rPr>
                <w:rStyle w:val="None"/>
              </w:rPr>
            </w:pPr>
            <w:r>
              <w:rPr>
                <w:rStyle w:val="None"/>
              </w:rPr>
              <w:t>Electronic Docs: Supports</w:t>
            </w:r>
          </w:p>
          <w:p w14:paraId="73E9350F" w14:textId="77777777" w:rsidR="00703D49" w:rsidRDefault="00703D49">
            <w:pPr>
              <w:pStyle w:val="BodyA"/>
              <w:spacing w:after="0" w:line="240" w:lineRule="auto"/>
              <w:rPr>
                <w:rStyle w:val="None"/>
              </w:rPr>
            </w:pPr>
          </w:p>
          <w:p w14:paraId="54A576AF"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AC709B0" w14:textId="77777777" w:rsidR="00703D49" w:rsidRDefault="003B1B3B">
            <w:pPr>
              <w:pStyle w:val="BodyA"/>
              <w:spacing w:after="0" w:line="240" w:lineRule="auto"/>
            </w:pPr>
            <w:r>
              <w:rPr>
                <w:rStyle w:val="None"/>
              </w:rPr>
              <w:t>Instrumental Analysis does not automatically change the context of a user interface component when a setting within the user interface component is changed.</w:t>
            </w:r>
          </w:p>
        </w:tc>
      </w:tr>
      <w:tr w:rsidR="00703D49" w14:paraId="3CBA2FCD"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D775FD3" w14:textId="77777777" w:rsidR="00703D49" w:rsidRDefault="00F419EC">
            <w:pPr>
              <w:pStyle w:val="BodyA"/>
              <w:spacing w:after="0" w:line="240" w:lineRule="auto"/>
              <w:rPr>
                <w:rStyle w:val="None"/>
                <w:b/>
                <w:bCs/>
              </w:rPr>
            </w:pPr>
            <w:hyperlink r:id="rId44" w:anchor="consistent-behavior-consistent-locations" w:history="1">
              <w:r w:rsidR="003B1B3B">
                <w:rPr>
                  <w:rStyle w:val="Hyperlink5"/>
                  <w:b/>
                  <w:bCs/>
                </w:rPr>
                <w:t>3.2.3 Consistent Navigation</w:t>
              </w:r>
            </w:hyperlink>
            <w:r w:rsidR="003B1B3B">
              <w:rPr>
                <w:rStyle w:val="None"/>
              </w:rPr>
              <w:t xml:space="preserve"> (Level AA)</w:t>
            </w:r>
          </w:p>
          <w:p w14:paraId="77A4042E" w14:textId="77777777" w:rsidR="00703D49" w:rsidRDefault="003B1B3B">
            <w:pPr>
              <w:pStyle w:val="BodyA"/>
              <w:spacing w:after="0" w:line="240" w:lineRule="auto"/>
              <w:ind w:left="360"/>
              <w:rPr>
                <w:rStyle w:val="None"/>
              </w:rPr>
            </w:pPr>
            <w:r>
              <w:rPr>
                <w:rStyle w:val="None"/>
              </w:rPr>
              <w:t>Also applies to:</w:t>
            </w:r>
          </w:p>
          <w:p w14:paraId="6A415371" w14:textId="77777777" w:rsidR="00703D49" w:rsidRDefault="003B1B3B">
            <w:pPr>
              <w:pStyle w:val="BodyA"/>
              <w:spacing w:after="0" w:line="240" w:lineRule="auto"/>
              <w:ind w:left="360"/>
              <w:rPr>
                <w:rStyle w:val="None"/>
              </w:rPr>
            </w:pPr>
            <w:r>
              <w:rPr>
                <w:rStyle w:val="None"/>
              </w:rPr>
              <w:t>Revised Section 508</w:t>
            </w:r>
          </w:p>
          <w:p w14:paraId="672B0445" w14:textId="77777777" w:rsidR="00703D49" w:rsidRDefault="003B1B3B">
            <w:pPr>
              <w:pStyle w:val="BodyA"/>
              <w:numPr>
                <w:ilvl w:val="0"/>
                <w:numId w:val="64"/>
              </w:numPr>
              <w:spacing w:after="0" w:line="240" w:lineRule="auto"/>
            </w:pPr>
            <w:r>
              <w:rPr>
                <w:rStyle w:val="None"/>
              </w:rPr>
              <w:t>501 (Software) – Does not apply to non-web software</w:t>
            </w:r>
          </w:p>
          <w:p w14:paraId="784FAC52" w14:textId="77777777" w:rsidR="00703D49" w:rsidRDefault="003B1B3B">
            <w:pPr>
              <w:pStyle w:val="BodyA"/>
              <w:numPr>
                <w:ilvl w:val="0"/>
                <w:numId w:val="65"/>
              </w:numPr>
              <w:spacing w:after="0" w:line="240" w:lineRule="auto"/>
              <w:rPr>
                <w:b/>
                <w:bCs/>
              </w:rPr>
            </w:pPr>
            <w:r>
              <w:rPr>
                <w:rStyle w:val="None"/>
              </w:rPr>
              <w:t>602.3 (Support Docs) – Does not apply to non-web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392BD27" w14:textId="77777777" w:rsidR="00703D49" w:rsidRDefault="003B1B3B">
            <w:pPr>
              <w:pStyle w:val="BodyA"/>
              <w:spacing w:after="0" w:line="240" w:lineRule="auto"/>
              <w:rPr>
                <w:rStyle w:val="None"/>
              </w:rPr>
            </w:pPr>
            <w:r>
              <w:rPr>
                <w:rStyle w:val="None"/>
              </w:rPr>
              <w:t>Electronic Docs: Not Applicable</w:t>
            </w:r>
          </w:p>
          <w:p w14:paraId="4F6F4248" w14:textId="77777777" w:rsidR="00703D49" w:rsidRDefault="00703D49">
            <w:pPr>
              <w:pStyle w:val="BodyA"/>
              <w:spacing w:after="0" w:line="240" w:lineRule="auto"/>
              <w:rPr>
                <w:rStyle w:val="None"/>
              </w:rPr>
            </w:pPr>
          </w:p>
          <w:p w14:paraId="7A4E9813"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42CFB87" w14:textId="47843ADD" w:rsidR="00703D49" w:rsidRDefault="003B1B3B">
            <w:pPr>
              <w:pStyle w:val="BodyA"/>
              <w:spacing w:after="0" w:line="240" w:lineRule="auto"/>
            </w:pPr>
            <w:r>
              <w:rPr>
                <w:rStyle w:val="None"/>
              </w:rPr>
              <w:t xml:space="preserve">Instrumental Analysis is not </w:t>
            </w:r>
            <w:r w:rsidR="004E2840">
              <w:rPr>
                <w:rStyle w:val="None"/>
              </w:rPr>
              <w:t>web-based</w:t>
            </w:r>
            <w:r>
              <w:rPr>
                <w:rStyle w:val="None"/>
              </w:rPr>
              <w:t xml:space="preserve"> software and user documentation is not </w:t>
            </w:r>
            <w:r w:rsidR="004E2840">
              <w:rPr>
                <w:rStyle w:val="None"/>
              </w:rPr>
              <w:t>web-based</w:t>
            </w:r>
            <w:r>
              <w:rPr>
                <w:rStyle w:val="None"/>
              </w:rPr>
              <w:t xml:space="preserve"> content.</w:t>
            </w:r>
          </w:p>
        </w:tc>
      </w:tr>
      <w:tr w:rsidR="00703D49" w14:paraId="65E77AE2"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DC8A96F" w14:textId="77777777" w:rsidR="00703D49" w:rsidRDefault="00F419EC">
            <w:pPr>
              <w:pStyle w:val="BodyA"/>
              <w:spacing w:after="0" w:line="240" w:lineRule="auto"/>
              <w:rPr>
                <w:rStyle w:val="None"/>
                <w:b/>
                <w:bCs/>
              </w:rPr>
            </w:pPr>
            <w:hyperlink r:id="rId45" w:anchor="consistent-behavior-consistent-functionality" w:history="1">
              <w:r w:rsidR="003B1B3B">
                <w:rPr>
                  <w:rStyle w:val="Hyperlink5"/>
                  <w:b/>
                  <w:bCs/>
                </w:rPr>
                <w:t>3.2.4 Consistent Identification</w:t>
              </w:r>
            </w:hyperlink>
            <w:r w:rsidR="003B1B3B">
              <w:rPr>
                <w:rStyle w:val="None"/>
              </w:rPr>
              <w:t xml:space="preserve"> (Level AA)</w:t>
            </w:r>
          </w:p>
          <w:p w14:paraId="2618D8A0" w14:textId="77777777" w:rsidR="00703D49" w:rsidRDefault="003B1B3B">
            <w:pPr>
              <w:pStyle w:val="BodyA"/>
              <w:spacing w:after="0" w:line="240" w:lineRule="auto"/>
              <w:ind w:left="360"/>
              <w:rPr>
                <w:rStyle w:val="None"/>
              </w:rPr>
            </w:pPr>
            <w:r>
              <w:rPr>
                <w:rStyle w:val="None"/>
              </w:rPr>
              <w:t>Also applies to:</w:t>
            </w:r>
          </w:p>
          <w:p w14:paraId="223B28AD" w14:textId="77777777" w:rsidR="00703D49" w:rsidRDefault="003B1B3B">
            <w:pPr>
              <w:pStyle w:val="BodyA"/>
              <w:spacing w:after="0" w:line="240" w:lineRule="auto"/>
              <w:ind w:left="360"/>
              <w:rPr>
                <w:rStyle w:val="None"/>
              </w:rPr>
            </w:pPr>
            <w:r>
              <w:rPr>
                <w:rStyle w:val="None"/>
              </w:rPr>
              <w:t>Revised Section 508</w:t>
            </w:r>
          </w:p>
          <w:p w14:paraId="52943150" w14:textId="77777777" w:rsidR="00703D49" w:rsidRDefault="003B1B3B">
            <w:pPr>
              <w:pStyle w:val="BodyA"/>
              <w:numPr>
                <w:ilvl w:val="0"/>
                <w:numId w:val="66"/>
              </w:numPr>
              <w:spacing w:after="0" w:line="240" w:lineRule="auto"/>
            </w:pPr>
            <w:r>
              <w:rPr>
                <w:rStyle w:val="None"/>
              </w:rPr>
              <w:t>501 (Software) – Does not apply to non-web software</w:t>
            </w:r>
          </w:p>
          <w:p w14:paraId="1A34BA4F" w14:textId="77777777" w:rsidR="00703D49" w:rsidRDefault="003B1B3B">
            <w:pPr>
              <w:pStyle w:val="BodyA"/>
              <w:numPr>
                <w:ilvl w:val="0"/>
                <w:numId w:val="67"/>
              </w:numPr>
              <w:spacing w:after="0" w:line="240" w:lineRule="auto"/>
              <w:rPr>
                <w:b/>
                <w:bCs/>
              </w:rPr>
            </w:pPr>
            <w:r>
              <w:rPr>
                <w:rStyle w:val="None"/>
              </w:rPr>
              <w:t>602.3 (Support Docs) – Does not apply to non-web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3DC1FEB" w14:textId="77777777" w:rsidR="00703D49" w:rsidRDefault="003B1B3B">
            <w:pPr>
              <w:pStyle w:val="BodyA"/>
              <w:spacing w:after="0" w:line="240" w:lineRule="auto"/>
              <w:rPr>
                <w:rStyle w:val="None"/>
              </w:rPr>
            </w:pPr>
            <w:r>
              <w:rPr>
                <w:rStyle w:val="None"/>
              </w:rPr>
              <w:t>Electronic Docs: Not Applicable</w:t>
            </w:r>
          </w:p>
          <w:p w14:paraId="5EC1758D" w14:textId="77777777" w:rsidR="00703D49" w:rsidRDefault="00703D49">
            <w:pPr>
              <w:pStyle w:val="BodyA"/>
              <w:spacing w:after="0" w:line="240" w:lineRule="auto"/>
              <w:rPr>
                <w:rStyle w:val="None"/>
              </w:rPr>
            </w:pPr>
          </w:p>
          <w:p w14:paraId="3EC793BD" w14:textId="77777777" w:rsidR="00703D49" w:rsidRDefault="003B1B3B">
            <w:pPr>
              <w:pStyle w:val="BodyA"/>
              <w:spacing w:after="0" w:line="240" w:lineRule="auto"/>
            </w:pPr>
            <w:r>
              <w:rPr>
                <w:rStyle w:val="None"/>
              </w:rPr>
              <w:t>Software: Not Applicable</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97B9A9F" w14:textId="5BC7A1CF" w:rsidR="00703D49" w:rsidRDefault="003B1B3B">
            <w:pPr>
              <w:pStyle w:val="BodyA"/>
              <w:spacing w:after="0" w:line="240" w:lineRule="auto"/>
            </w:pPr>
            <w:r>
              <w:rPr>
                <w:rStyle w:val="None"/>
              </w:rPr>
              <w:t xml:space="preserve">Instrumental Analysis is not </w:t>
            </w:r>
            <w:r w:rsidR="004E2840">
              <w:rPr>
                <w:rStyle w:val="None"/>
              </w:rPr>
              <w:t>web-based</w:t>
            </w:r>
            <w:r>
              <w:rPr>
                <w:rStyle w:val="None"/>
              </w:rPr>
              <w:t xml:space="preserve"> software and user documentation is not </w:t>
            </w:r>
            <w:r w:rsidR="004E2840">
              <w:rPr>
                <w:rStyle w:val="None"/>
              </w:rPr>
              <w:t>web-based</w:t>
            </w:r>
            <w:r>
              <w:rPr>
                <w:rStyle w:val="None"/>
              </w:rPr>
              <w:t xml:space="preserve"> content.</w:t>
            </w:r>
          </w:p>
        </w:tc>
      </w:tr>
      <w:tr w:rsidR="00703D49" w14:paraId="215A55EB"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C6227FC" w14:textId="77777777" w:rsidR="00703D49" w:rsidRDefault="00F419EC">
            <w:pPr>
              <w:pStyle w:val="BodyA"/>
              <w:spacing w:after="0" w:line="240" w:lineRule="auto"/>
              <w:rPr>
                <w:rStyle w:val="None"/>
                <w:b/>
                <w:bCs/>
              </w:rPr>
            </w:pPr>
            <w:hyperlink r:id="rId46" w:anchor="minimize-error-identified" w:history="1">
              <w:r w:rsidR="003B1B3B">
                <w:rPr>
                  <w:rStyle w:val="Hyperlink5"/>
                  <w:b/>
                  <w:bCs/>
                </w:rPr>
                <w:t>3.3.1 Error Identification</w:t>
              </w:r>
            </w:hyperlink>
            <w:r w:rsidR="003B1B3B">
              <w:rPr>
                <w:rStyle w:val="None"/>
              </w:rPr>
              <w:t xml:space="preserve"> (Level A)</w:t>
            </w:r>
          </w:p>
          <w:p w14:paraId="5CA4E05D" w14:textId="77777777" w:rsidR="00703D49" w:rsidRDefault="003B1B3B">
            <w:pPr>
              <w:pStyle w:val="BodyA"/>
              <w:spacing w:after="0" w:line="240" w:lineRule="auto"/>
              <w:ind w:left="360"/>
              <w:rPr>
                <w:rStyle w:val="None"/>
              </w:rPr>
            </w:pPr>
            <w:r>
              <w:rPr>
                <w:rStyle w:val="None"/>
              </w:rPr>
              <w:t>Also applies to:</w:t>
            </w:r>
          </w:p>
          <w:p w14:paraId="3C402654" w14:textId="77777777" w:rsidR="00703D49" w:rsidRDefault="003B1B3B">
            <w:pPr>
              <w:pStyle w:val="BodyA"/>
              <w:spacing w:after="0" w:line="240" w:lineRule="auto"/>
              <w:ind w:left="360"/>
              <w:rPr>
                <w:rStyle w:val="None"/>
              </w:rPr>
            </w:pPr>
            <w:r>
              <w:rPr>
                <w:rStyle w:val="None"/>
              </w:rPr>
              <w:t>Revised Section 508</w:t>
            </w:r>
          </w:p>
          <w:p w14:paraId="040B367E" w14:textId="77777777" w:rsidR="00703D49" w:rsidRDefault="003B1B3B">
            <w:pPr>
              <w:pStyle w:val="BodyA"/>
              <w:numPr>
                <w:ilvl w:val="0"/>
                <w:numId w:val="68"/>
              </w:numPr>
              <w:spacing w:after="0" w:line="240" w:lineRule="auto"/>
            </w:pPr>
            <w:r>
              <w:rPr>
                <w:rStyle w:val="None"/>
              </w:rPr>
              <w:t>501 (Software)</w:t>
            </w:r>
          </w:p>
          <w:p w14:paraId="3D36284F" w14:textId="77777777" w:rsidR="00703D49" w:rsidRDefault="003B1B3B">
            <w:pPr>
              <w:pStyle w:val="BodyA"/>
              <w:numPr>
                <w:ilvl w:val="0"/>
                <w:numId w:val="6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1B542CD" w14:textId="77777777" w:rsidR="00703D49" w:rsidRDefault="003B1B3B">
            <w:pPr>
              <w:pStyle w:val="BodyA"/>
              <w:spacing w:after="0" w:line="240" w:lineRule="auto"/>
              <w:rPr>
                <w:rStyle w:val="None"/>
              </w:rPr>
            </w:pPr>
            <w:r>
              <w:rPr>
                <w:rStyle w:val="None"/>
              </w:rPr>
              <w:t>Electronic Docs: Supports</w:t>
            </w:r>
          </w:p>
          <w:p w14:paraId="01D0A617" w14:textId="77777777" w:rsidR="00703D49" w:rsidRDefault="00703D49">
            <w:pPr>
              <w:pStyle w:val="BodyA"/>
              <w:spacing w:after="0" w:line="240" w:lineRule="auto"/>
              <w:rPr>
                <w:rStyle w:val="None"/>
              </w:rPr>
            </w:pPr>
          </w:p>
          <w:p w14:paraId="3C807E3F" w14:textId="14976F13"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8781214" w14:textId="06F242F5" w:rsidR="00703D49" w:rsidRDefault="003B1B3B">
            <w:pPr>
              <w:pStyle w:val="BodyA"/>
              <w:spacing w:after="0" w:line="240" w:lineRule="auto"/>
            </w:pPr>
            <w:r>
              <w:rPr>
                <w:rStyle w:val="None"/>
              </w:rPr>
              <w:t xml:space="preserve">Instrumental Analysis </w:t>
            </w:r>
            <w:r w:rsidR="00255D7A">
              <w:t>identifies error conditions and the error is described in text.</w:t>
            </w:r>
          </w:p>
        </w:tc>
      </w:tr>
      <w:tr w:rsidR="00703D49" w14:paraId="088360D5"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19EEB3E" w14:textId="77777777" w:rsidR="00703D49" w:rsidRDefault="00F419EC">
            <w:pPr>
              <w:pStyle w:val="BodyA"/>
              <w:spacing w:after="0" w:line="240" w:lineRule="auto"/>
              <w:rPr>
                <w:rStyle w:val="None"/>
                <w:b/>
                <w:bCs/>
              </w:rPr>
            </w:pPr>
            <w:hyperlink r:id="rId47" w:anchor="minimize-error-cues" w:history="1">
              <w:r w:rsidR="003B1B3B">
                <w:rPr>
                  <w:rStyle w:val="Hyperlink5"/>
                  <w:b/>
                  <w:bCs/>
                </w:rPr>
                <w:t>3.3.2 Labels or Instructions</w:t>
              </w:r>
            </w:hyperlink>
            <w:r w:rsidR="003B1B3B">
              <w:rPr>
                <w:rStyle w:val="None"/>
              </w:rPr>
              <w:t xml:space="preserve"> (Level A)</w:t>
            </w:r>
          </w:p>
          <w:p w14:paraId="68B37F50" w14:textId="77777777" w:rsidR="00703D49" w:rsidRDefault="003B1B3B">
            <w:pPr>
              <w:pStyle w:val="BodyA"/>
              <w:spacing w:after="0" w:line="240" w:lineRule="auto"/>
              <w:ind w:left="360"/>
              <w:rPr>
                <w:rStyle w:val="None"/>
              </w:rPr>
            </w:pPr>
            <w:r>
              <w:rPr>
                <w:rStyle w:val="None"/>
              </w:rPr>
              <w:t>Also applies to:</w:t>
            </w:r>
          </w:p>
          <w:p w14:paraId="49281F71" w14:textId="77777777" w:rsidR="00703D49" w:rsidRDefault="003B1B3B">
            <w:pPr>
              <w:pStyle w:val="BodyA"/>
              <w:spacing w:after="0" w:line="240" w:lineRule="auto"/>
              <w:ind w:left="360"/>
              <w:rPr>
                <w:rStyle w:val="None"/>
              </w:rPr>
            </w:pPr>
            <w:r>
              <w:rPr>
                <w:rStyle w:val="None"/>
              </w:rPr>
              <w:t>Revised Section 508</w:t>
            </w:r>
          </w:p>
          <w:p w14:paraId="234B03CD" w14:textId="77777777" w:rsidR="00703D49" w:rsidRDefault="003B1B3B">
            <w:pPr>
              <w:pStyle w:val="BodyA"/>
              <w:numPr>
                <w:ilvl w:val="0"/>
                <w:numId w:val="70"/>
              </w:numPr>
              <w:spacing w:after="0" w:line="240" w:lineRule="auto"/>
            </w:pPr>
            <w:r>
              <w:rPr>
                <w:rStyle w:val="None"/>
              </w:rPr>
              <w:t>501 (Software)</w:t>
            </w:r>
          </w:p>
          <w:p w14:paraId="0FDD8978" w14:textId="77777777" w:rsidR="00703D49" w:rsidRDefault="003B1B3B">
            <w:pPr>
              <w:pStyle w:val="BodyA"/>
              <w:numPr>
                <w:ilvl w:val="0"/>
                <w:numId w:val="71"/>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0EF8AB3" w14:textId="77777777" w:rsidR="00703D49" w:rsidRDefault="003B1B3B">
            <w:pPr>
              <w:pStyle w:val="BodyA"/>
              <w:spacing w:after="0" w:line="240" w:lineRule="auto"/>
              <w:rPr>
                <w:rStyle w:val="None"/>
              </w:rPr>
            </w:pPr>
            <w:r>
              <w:rPr>
                <w:rStyle w:val="None"/>
              </w:rPr>
              <w:t>Electronic Docs: Supports</w:t>
            </w:r>
          </w:p>
          <w:p w14:paraId="40A8C128" w14:textId="77777777" w:rsidR="00703D49" w:rsidRDefault="00703D49">
            <w:pPr>
              <w:pStyle w:val="BodyA"/>
              <w:spacing w:after="0" w:line="240" w:lineRule="auto"/>
              <w:rPr>
                <w:rStyle w:val="None"/>
              </w:rPr>
            </w:pPr>
          </w:p>
          <w:p w14:paraId="2506E3FD"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4652D31" w14:textId="77777777" w:rsidR="00703D49" w:rsidRDefault="003B1B3B">
            <w:pPr>
              <w:pStyle w:val="BodyA"/>
              <w:spacing w:after="0" w:line="240" w:lineRule="auto"/>
            </w:pPr>
            <w:r>
              <w:rPr>
                <w:rStyle w:val="None"/>
              </w:rPr>
              <w:t>Instrumental Analysis includes labels on all user input fields.</w:t>
            </w:r>
          </w:p>
        </w:tc>
      </w:tr>
      <w:tr w:rsidR="00703D49" w14:paraId="52A4D2AD"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3268F6A" w14:textId="77777777" w:rsidR="00703D49" w:rsidRDefault="00F419EC">
            <w:pPr>
              <w:pStyle w:val="BodyA"/>
              <w:spacing w:after="0" w:line="240" w:lineRule="auto"/>
              <w:rPr>
                <w:rStyle w:val="None"/>
                <w:b/>
                <w:bCs/>
              </w:rPr>
            </w:pPr>
            <w:hyperlink r:id="rId48" w:anchor="minimize-error-suggestions" w:history="1">
              <w:r w:rsidR="003B1B3B">
                <w:rPr>
                  <w:rStyle w:val="Hyperlink5"/>
                  <w:b/>
                  <w:bCs/>
                </w:rPr>
                <w:t>3.3.3 Error Suggestion</w:t>
              </w:r>
            </w:hyperlink>
            <w:r w:rsidR="003B1B3B">
              <w:rPr>
                <w:rStyle w:val="None"/>
              </w:rPr>
              <w:t xml:space="preserve"> (Level AA)</w:t>
            </w:r>
          </w:p>
          <w:p w14:paraId="6958ACA6" w14:textId="77777777" w:rsidR="00703D49" w:rsidRDefault="003B1B3B">
            <w:pPr>
              <w:pStyle w:val="BodyA"/>
              <w:spacing w:after="0" w:line="240" w:lineRule="auto"/>
              <w:ind w:left="360"/>
              <w:rPr>
                <w:rStyle w:val="None"/>
              </w:rPr>
            </w:pPr>
            <w:r>
              <w:rPr>
                <w:rStyle w:val="None"/>
              </w:rPr>
              <w:t>Also applies to:</w:t>
            </w:r>
          </w:p>
          <w:p w14:paraId="09E43FAA" w14:textId="77777777" w:rsidR="00703D49" w:rsidRDefault="003B1B3B">
            <w:pPr>
              <w:pStyle w:val="BodyA"/>
              <w:spacing w:after="0" w:line="240" w:lineRule="auto"/>
              <w:ind w:left="360"/>
              <w:rPr>
                <w:rStyle w:val="None"/>
              </w:rPr>
            </w:pPr>
            <w:r>
              <w:rPr>
                <w:rStyle w:val="None"/>
              </w:rPr>
              <w:t>Revised Section 508</w:t>
            </w:r>
          </w:p>
          <w:p w14:paraId="146B0AB1" w14:textId="77777777" w:rsidR="00703D49" w:rsidRDefault="003B1B3B">
            <w:pPr>
              <w:pStyle w:val="BodyA"/>
              <w:numPr>
                <w:ilvl w:val="0"/>
                <w:numId w:val="72"/>
              </w:numPr>
              <w:spacing w:after="0" w:line="240" w:lineRule="auto"/>
            </w:pPr>
            <w:r>
              <w:rPr>
                <w:rStyle w:val="None"/>
              </w:rPr>
              <w:t>501 (Software)</w:t>
            </w:r>
          </w:p>
          <w:p w14:paraId="6985E909" w14:textId="77777777" w:rsidR="00703D49" w:rsidRDefault="003B1B3B">
            <w:pPr>
              <w:pStyle w:val="BodyA"/>
              <w:numPr>
                <w:ilvl w:val="0"/>
                <w:numId w:val="73"/>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149FC13" w14:textId="77777777" w:rsidR="00703D49" w:rsidRDefault="003B1B3B">
            <w:pPr>
              <w:pStyle w:val="BodyA"/>
              <w:spacing w:after="0" w:line="240" w:lineRule="auto"/>
              <w:rPr>
                <w:rStyle w:val="None"/>
              </w:rPr>
            </w:pPr>
            <w:r>
              <w:rPr>
                <w:rStyle w:val="None"/>
              </w:rPr>
              <w:t>Electronic Docs: Supports</w:t>
            </w:r>
          </w:p>
          <w:p w14:paraId="1E583DC5" w14:textId="77777777" w:rsidR="00703D49" w:rsidRDefault="00703D49">
            <w:pPr>
              <w:pStyle w:val="BodyA"/>
              <w:spacing w:after="0" w:line="240" w:lineRule="auto"/>
              <w:rPr>
                <w:rStyle w:val="None"/>
              </w:rPr>
            </w:pPr>
          </w:p>
          <w:p w14:paraId="3A467261" w14:textId="16FF6B4D"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B9EB57A" w14:textId="0355E481" w:rsidR="00703D49" w:rsidRDefault="003B1B3B">
            <w:pPr>
              <w:pStyle w:val="BodyA"/>
              <w:spacing w:after="0" w:line="240" w:lineRule="auto"/>
            </w:pPr>
            <w:r>
              <w:rPr>
                <w:rStyle w:val="None"/>
              </w:rPr>
              <w:t xml:space="preserve">Instrumental Analysis </w:t>
            </w:r>
            <w:r w:rsidR="00255D7A">
              <w:t xml:space="preserve">provides error information whenever an error condition is automatically </w:t>
            </w:r>
            <w:proofErr w:type="gramStart"/>
            <w:r w:rsidR="00255D7A">
              <w:t>detected</w:t>
            </w:r>
            <w:proofErr w:type="gramEnd"/>
            <w:r w:rsidR="00255D7A">
              <w:t xml:space="preserve"> and suggested corrections are known.</w:t>
            </w:r>
          </w:p>
        </w:tc>
      </w:tr>
      <w:tr w:rsidR="00703D49" w14:paraId="451BE44D" w14:textId="77777777">
        <w:tblPrEx>
          <w:shd w:val="clear" w:color="auto" w:fill="CDD4E9"/>
        </w:tblPrEx>
        <w:trPr>
          <w:trHeight w:val="1470"/>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8330A05" w14:textId="77777777" w:rsidR="00703D49" w:rsidRDefault="00F419EC">
            <w:pPr>
              <w:pStyle w:val="BodyA"/>
              <w:spacing w:after="0" w:line="240" w:lineRule="auto"/>
              <w:rPr>
                <w:rStyle w:val="None"/>
                <w:b/>
                <w:bCs/>
              </w:rPr>
            </w:pPr>
            <w:hyperlink r:id="rId49" w:anchor="minimize-error-reversible" w:history="1">
              <w:r w:rsidR="003B1B3B">
                <w:rPr>
                  <w:rStyle w:val="Hyperlink5"/>
                  <w:b/>
                  <w:bCs/>
                </w:rPr>
                <w:t>3.3.4 Error Prevention (Legal, Financial, Data)</w:t>
              </w:r>
            </w:hyperlink>
            <w:r w:rsidR="003B1B3B">
              <w:rPr>
                <w:rStyle w:val="None"/>
              </w:rPr>
              <w:t xml:space="preserve"> (Level AA)</w:t>
            </w:r>
          </w:p>
          <w:p w14:paraId="79142D1E" w14:textId="77777777" w:rsidR="00703D49" w:rsidRDefault="003B1B3B">
            <w:pPr>
              <w:pStyle w:val="BodyA"/>
              <w:spacing w:after="0" w:line="240" w:lineRule="auto"/>
              <w:ind w:left="360"/>
              <w:rPr>
                <w:rStyle w:val="None"/>
              </w:rPr>
            </w:pPr>
            <w:r>
              <w:rPr>
                <w:rStyle w:val="None"/>
              </w:rPr>
              <w:t>Also applies to:</w:t>
            </w:r>
          </w:p>
          <w:p w14:paraId="1613C6CC" w14:textId="77777777" w:rsidR="00703D49" w:rsidRDefault="003B1B3B">
            <w:pPr>
              <w:pStyle w:val="BodyA"/>
              <w:spacing w:after="0" w:line="240" w:lineRule="auto"/>
              <w:ind w:left="360"/>
              <w:rPr>
                <w:rStyle w:val="None"/>
              </w:rPr>
            </w:pPr>
            <w:r>
              <w:rPr>
                <w:rStyle w:val="None"/>
              </w:rPr>
              <w:t>Revised Section 508</w:t>
            </w:r>
          </w:p>
          <w:p w14:paraId="0FBE2CFF" w14:textId="77777777" w:rsidR="00703D49" w:rsidRDefault="003B1B3B">
            <w:pPr>
              <w:pStyle w:val="BodyA"/>
              <w:numPr>
                <w:ilvl w:val="0"/>
                <w:numId w:val="74"/>
              </w:numPr>
              <w:spacing w:after="0" w:line="240" w:lineRule="auto"/>
            </w:pPr>
            <w:r>
              <w:rPr>
                <w:rStyle w:val="None"/>
              </w:rPr>
              <w:t>501 (Software)</w:t>
            </w:r>
          </w:p>
          <w:p w14:paraId="0DD0DE8C" w14:textId="77777777" w:rsidR="00703D49" w:rsidRDefault="003B1B3B">
            <w:pPr>
              <w:pStyle w:val="BodyA"/>
              <w:numPr>
                <w:ilvl w:val="0"/>
                <w:numId w:val="75"/>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0F66545" w14:textId="77777777" w:rsidR="00703D49" w:rsidRDefault="003B1B3B">
            <w:pPr>
              <w:pStyle w:val="BodyA"/>
              <w:spacing w:after="0" w:line="240" w:lineRule="auto"/>
              <w:rPr>
                <w:rStyle w:val="None"/>
              </w:rPr>
            </w:pPr>
            <w:r>
              <w:rPr>
                <w:rStyle w:val="None"/>
              </w:rPr>
              <w:t>Electronic Docs: Supports</w:t>
            </w:r>
          </w:p>
          <w:p w14:paraId="2797DBB0" w14:textId="77777777" w:rsidR="00703D49" w:rsidRDefault="00703D49">
            <w:pPr>
              <w:pStyle w:val="BodyA"/>
              <w:spacing w:after="0" w:line="240" w:lineRule="auto"/>
              <w:rPr>
                <w:rStyle w:val="None"/>
              </w:rPr>
            </w:pPr>
          </w:p>
          <w:p w14:paraId="07D3BDB1"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120DF1A" w14:textId="77777777" w:rsidR="00703D49" w:rsidRDefault="003B1B3B">
            <w:pPr>
              <w:pStyle w:val="BodyA"/>
              <w:spacing w:after="0" w:line="240" w:lineRule="auto"/>
            </w:pPr>
            <w:r>
              <w:rPr>
                <w:rStyle w:val="None"/>
              </w:rPr>
              <w:t>Instrumental Analysis does not interact with any systems or web pages that would have a user make a legal commitment or financial transaction of any kind. Instrumental Analysis does not link to user-controllable data in any database.</w:t>
            </w:r>
          </w:p>
        </w:tc>
      </w:tr>
      <w:tr w:rsidR="00703D49" w14:paraId="1DD91E92"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A12417A" w14:textId="77777777" w:rsidR="00703D49" w:rsidRDefault="00F419EC">
            <w:pPr>
              <w:pStyle w:val="BodyA"/>
              <w:spacing w:after="0" w:line="240" w:lineRule="auto"/>
              <w:rPr>
                <w:rStyle w:val="None"/>
                <w:b/>
                <w:bCs/>
              </w:rPr>
            </w:pPr>
            <w:hyperlink r:id="rId50" w:anchor="ensure-compat-parses" w:history="1">
              <w:r w:rsidR="003B1B3B">
                <w:rPr>
                  <w:rStyle w:val="Hyperlink5"/>
                  <w:b/>
                  <w:bCs/>
                </w:rPr>
                <w:t>4.1.1 Parsing</w:t>
              </w:r>
            </w:hyperlink>
            <w:r w:rsidR="003B1B3B">
              <w:rPr>
                <w:rStyle w:val="None"/>
              </w:rPr>
              <w:t xml:space="preserve"> (Level A)</w:t>
            </w:r>
          </w:p>
          <w:p w14:paraId="0966C78E" w14:textId="77777777" w:rsidR="00703D49" w:rsidRDefault="003B1B3B">
            <w:pPr>
              <w:pStyle w:val="BodyA"/>
              <w:spacing w:after="0" w:line="240" w:lineRule="auto"/>
              <w:ind w:left="360"/>
              <w:rPr>
                <w:rStyle w:val="None"/>
              </w:rPr>
            </w:pPr>
            <w:r>
              <w:rPr>
                <w:rStyle w:val="None"/>
              </w:rPr>
              <w:t>Also applies to:</w:t>
            </w:r>
          </w:p>
          <w:p w14:paraId="47024B15" w14:textId="77777777" w:rsidR="00703D49" w:rsidRDefault="003B1B3B">
            <w:pPr>
              <w:pStyle w:val="BodyA"/>
              <w:spacing w:after="0" w:line="240" w:lineRule="auto"/>
              <w:ind w:left="360"/>
              <w:rPr>
                <w:rStyle w:val="None"/>
              </w:rPr>
            </w:pPr>
            <w:r>
              <w:rPr>
                <w:rStyle w:val="None"/>
              </w:rPr>
              <w:t>Revised Section 508</w:t>
            </w:r>
          </w:p>
          <w:p w14:paraId="3E073CD2" w14:textId="77777777" w:rsidR="00703D49" w:rsidRDefault="003B1B3B">
            <w:pPr>
              <w:pStyle w:val="BodyA"/>
              <w:numPr>
                <w:ilvl w:val="0"/>
                <w:numId w:val="76"/>
              </w:numPr>
              <w:spacing w:after="0" w:line="240" w:lineRule="auto"/>
            </w:pPr>
            <w:r>
              <w:rPr>
                <w:rStyle w:val="None"/>
              </w:rPr>
              <w:t>501 (Software)</w:t>
            </w:r>
          </w:p>
          <w:p w14:paraId="36B5161D" w14:textId="77777777" w:rsidR="00703D49" w:rsidRDefault="003B1B3B">
            <w:pPr>
              <w:pStyle w:val="BodyA"/>
              <w:numPr>
                <w:ilvl w:val="0"/>
                <w:numId w:val="77"/>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C1E177F" w14:textId="77777777" w:rsidR="00703D49" w:rsidRDefault="003B1B3B">
            <w:pPr>
              <w:pStyle w:val="BodyA"/>
              <w:spacing w:after="0" w:line="240" w:lineRule="auto"/>
              <w:rPr>
                <w:rStyle w:val="None"/>
              </w:rPr>
            </w:pPr>
            <w:r>
              <w:rPr>
                <w:rStyle w:val="None"/>
              </w:rPr>
              <w:t>Electronic Docs: Supports</w:t>
            </w:r>
          </w:p>
          <w:p w14:paraId="09784F7D" w14:textId="77777777" w:rsidR="00703D49" w:rsidRDefault="00703D49">
            <w:pPr>
              <w:pStyle w:val="BodyA"/>
              <w:spacing w:after="0" w:line="240" w:lineRule="auto"/>
              <w:rPr>
                <w:rStyle w:val="None"/>
              </w:rPr>
            </w:pPr>
          </w:p>
          <w:p w14:paraId="678E148C" w14:textId="77777777" w:rsidR="00703D49" w:rsidRDefault="003B1B3B">
            <w:pPr>
              <w:pStyle w:val="BodyA"/>
              <w:spacing w:after="0" w:line="240" w:lineRule="auto"/>
            </w:pPr>
            <w:r>
              <w:rPr>
                <w:rStyle w:val="None"/>
              </w:rPr>
              <w:t>Software: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0B72A28" w14:textId="77777777" w:rsidR="00703D49" w:rsidRDefault="003B1B3B">
            <w:pPr>
              <w:pStyle w:val="BodyA"/>
              <w:spacing w:after="0" w:line="240" w:lineRule="auto"/>
            </w:pPr>
            <w:r>
              <w:rPr>
                <w:rStyle w:val="None"/>
              </w:rPr>
              <w:t>Instrumental Analysis follows all rules involving parsing of content provided using markup languages throughout the application.</w:t>
            </w:r>
          </w:p>
        </w:tc>
      </w:tr>
      <w:tr w:rsidR="00703D49" w14:paraId="1BC1040E" w14:textId="77777777">
        <w:tblPrEx>
          <w:shd w:val="clear" w:color="auto" w:fill="CDD4E9"/>
        </w:tblPrEx>
        <w:trPr>
          <w:trHeight w:val="1266"/>
        </w:trPr>
        <w:tc>
          <w:tcPr>
            <w:tcW w:w="6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D7678F1" w14:textId="77777777" w:rsidR="00703D49" w:rsidRDefault="00F419EC">
            <w:pPr>
              <w:pStyle w:val="BodyA"/>
              <w:spacing w:after="0" w:line="240" w:lineRule="auto"/>
              <w:rPr>
                <w:rStyle w:val="None"/>
                <w:b/>
                <w:bCs/>
              </w:rPr>
            </w:pPr>
            <w:hyperlink r:id="rId51" w:anchor="ensure-compat-rsv" w:history="1">
              <w:r w:rsidR="003B1B3B">
                <w:rPr>
                  <w:rStyle w:val="Hyperlink5"/>
                  <w:b/>
                  <w:bCs/>
                </w:rPr>
                <w:t>4.1.2 Name, Role, Value</w:t>
              </w:r>
            </w:hyperlink>
            <w:r w:rsidR="003B1B3B">
              <w:rPr>
                <w:rStyle w:val="None"/>
              </w:rPr>
              <w:t xml:space="preserve"> (Level A)</w:t>
            </w:r>
          </w:p>
          <w:p w14:paraId="350A8E58" w14:textId="77777777" w:rsidR="00703D49" w:rsidRDefault="003B1B3B">
            <w:pPr>
              <w:pStyle w:val="BodyA"/>
              <w:spacing w:after="0" w:line="240" w:lineRule="auto"/>
              <w:ind w:left="360"/>
              <w:rPr>
                <w:rStyle w:val="None"/>
              </w:rPr>
            </w:pPr>
            <w:r>
              <w:rPr>
                <w:rStyle w:val="None"/>
              </w:rPr>
              <w:t>Also applies to:</w:t>
            </w:r>
          </w:p>
          <w:p w14:paraId="710382CF" w14:textId="77777777" w:rsidR="00703D49" w:rsidRDefault="003B1B3B">
            <w:pPr>
              <w:pStyle w:val="BodyA"/>
              <w:spacing w:after="0" w:line="240" w:lineRule="auto"/>
              <w:ind w:left="360"/>
              <w:rPr>
                <w:rStyle w:val="None"/>
              </w:rPr>
            </w:pPr>
            <w:r>
              <w:rPr>
                <w:rStyle w:val="None"/>
              </w:rPr>
              <w:t>Revised Section 508</w:t>
            </w:r>
          </w:p>
          <w:p w14:paraId="2EBE2BEC" w14:textId="77777777" w:rsidR="00703D49" w:rsidRDefault="003B1B3B">
            <w:pPr>
              <w:pStyle w:val="BodyA"/>
              <w:numPr>
                <w:ilvl w:val="0"/>
                <w:numId w:val="78"/>
              </w:numPr>
              <w:spacing w:after="0" w:line="240" w:lineRule="auto"/>
            </w:pPr>
            <w:r>
              <w:rPr>
                <w:rStyle w:val="None"/>
              </w:rPr>
              <w:t>501 (Software)</w:t>
            </w:r>
          </w:p>
          <w:p w14:paraId="50A7C5CA" w14:textId="77777777" w:rsidR="00703D49" w:rsidRDefault="003B1B3B">
            <w:pPr>
              <w:pStyle w:val="BodyA"/>
              <w:numPr>
                <w:ilvl w:val="0"/>
                <w:numId w:val="79"/>
              </w:numPr>
              <w:spacing w:after="0" w:line="240" w:lineRule="auto"/>
              <w:rPr>
                <w:b/>
                <w:bCs/>
              </w:rPr>
            </w:pPr>
            <w:r>
              <w:rPr>
                <w:rStyle w:val="None"/>
              </w:rPr>
              <w:t>602.3 (Support Docs)</w:t>
            </w:r>
          </w:p>
        </w:tc>
        <w:tc>
          <w:tcPr>
            <w:tcW w:w="266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F5BB40B" w14:textId="77777777" w:rsidR="00703D49" w:rsidRDefault="003B1B3B">
            <w:pPr>
              <w:pStyle w:val="BodyA"/>
              <w:spacing w:after="0" w:line="240" w:lineRule="auto"/>
              <w:rPr>
                <w:rStyle w:val="None"/>
              </w:rPr>
            </w:pPr>
            <w:r>
              <w:rPr>
                <w:rStyle w:val="None"/>
              </w:rPr>
              <w:t>Electronic Docs: Supports</w:t>
            </w:r>
          </w:p>
          <w:p w14:paraId="0C16E5C9" w14:textId="77777777" w:rsidR="00703D49" w:rsidRDefault="00703D49">
            <w:pPr>
              <w:pStyle w:val="BodyA"/>
              <w:spacing w:after="0" w:line="240" w:lineRule="auto"/>
              <w:rPr>
                <w:rStyle w:val="None"/>
              </w:rPr>
            </w:pPr>
          </w:p>
          <w:p w14:paraId="657A170D" w14:textId="77777777" w:rsidR="00703D49" w:rsidRDefault="003B1B3B">
            <w:pPr>
              <w:pStyle w:val="BodyA"/>
              <w:spacing w:after="0" w:line="240" w:lineRule="auto"/>
            </w:pPr>
            <w:r>
              <w:rPr>
                <w:rStyle w:val="None"/>
              </w:rPr>
              <w:t>Software: Partially Supports</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7D32F0F" w14:textId="77777777" w:rsidR="00703D49" w:rsidRDefault="003B1B3B">
            <w:pPr>
              <w:pStyle w:val="BodyA"/>
              <w:spacing w:after="0" w:line="240" w:lineRule="auto"/>
            </w:pPr>
            <w:r>
              <w:rPr>
                <w:rStyle w:val="None"/>
              </w:rPr>
              <w:t>Instrumental Analysis adheres to name guidelines for all UI elements. Instrumental Analysis does not adhere to role guidelines and notification of changes to these items are not available to assistive technologies.</w:t>
            </w:r>
          </w:p>
        </w:tc>
      </w:tr>
    </w:tbl>
    <w:p w14:paraId="56C54A00" w14:textId="77777777" w:rsidR="00703D49" w:rsidRDefault="00703D49">
      <w:pPr>
        <w:pStyle w:val="BodyA"/>
        <w:widowControl w:val="0"/>
        <w:tabs>
          <w:tab w:val="left" w:pos="720"/>
        </w:tabs>
        <w:spacing w:line="240" w:lineRule="auto"/>
        <w:ind w:left="108" w:hanging="108"/>
        <w:rPr>
          <w:lang w:val="de-DE"/>
        </w:rPr>
      </w:pPr>
    </w:p>
    <w:p w14:paraId="69B4D5B0" w14:textId="77777777" w:rsidR="00703D49" w:rsidRDefault="00703D49">
      <w:pPr>
        <w:pStyle w:val="BodyA"/>
        <w:widowControl w:val="0"/>
        <w:tabs>
          <w:tab w:val="left" w:pos="720"/>
        </w:tabs>
        <w:spacing w:line="240" w:lineRule="auto"/>
      </w:pPr>
    </w:p>
    <w:p w14:paraId="5976AC29" w14:textId="77777777" w:rsidR="00703D49" w:rsidRDefault="003B1B3B">
      <w:pPr>
        <w:pStyle w:val="BodyA"/>
        <w:spacing w:after="0" w:line="240" w:lineRule="auto"/>
      </w:pPr>
      <w:r>
        <w:rPr>
          <w:rStyle w:val="None"/>
          <w:rFonts w:ascii="Arial Unicode MS" w:hAnsi="Arial Unicode MS"/>
        </w:rPr>
        <w:br w:type="page"/>
      </w:r>
    </w:p>
    <w:p w14:paraId="38B777F6" w14:textId="77777777" w:rsidR="00703D49" w:rsidRDefault="003B1B3B">
      <w:pPr>
        <w:pStyle w:val="Heading2"/>
      </w:pPr>
      <w:r>
        <w:rPr>
          <w:rStyle w:val="None"/>
        </w:rPr>
        <w:lastRenderedPageBreak/>
        <w:t>Revised Section 508 Report</w:t>
      </w:r>
    </w:p>
    <w:p w14:paraId="7181F4C0" w14:textId="77777777" w:rsidR="00703D49" w:rsidRDefault="003B1B3B">
      <w:pPr>
        <w:pStyle w:val="Heading3"/>
      </w:pPr>
      <w:r>
        <w:rPr>
          <w:rStyle w:val="None"/>
          <w:lang w:val="nl-NL"/>
        </w:rPr>
        <w:t xml:space="preserve">Chapter 3: </w:t>
      </w:r>
      <w:hyperlink r:id="rId52" w:anchor="302-functional-performance-criteria" w:history="1">
        <w:r>
          <w:rPr>
            <w:rStyle w:val="Hyperlink7"/>
          </w:rPr>
          <w:t>Functional Performance Criteria</w:t>
        </w:r>
      </w:hyperlink>
      <w:r>
        <w:rPr>
          <w:rStyle w:val="None"/>
          <w:lang w:val="pt-PT"/>
        </w:rPr>
        <w:t xml:space="preserve"> (FPC)</w:t>
      </w:r>
    </w:p>
    <w:tbl>
      <w:tblPr>
        <w:tblW w:w="14430" w:type="dxa"/>
        <w:tblInd w:w="2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652"/>
        <w:gridCol w:w="2707"/>
        <w:gridCol w:w="5071"/>
      </w:tblGrid>
      <w:tr w:rsidR="00703D49" w14:paraId="4E5AF983" w14:textId="77777777">
        <w:trPr>
          <w:trHeight w:val="302"/>
          <w:tblHeader/>
        </w:trPr>
        <w:tc>
          <w:tcPr>
            <w:tcW w:w="6652"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21976888" w14:textId="77777777" w:rsidR="00703D49" w:rsidRDefault="003B1B3B">
            <w:pPr>
              <w:pStyle w:val="BodyA"/>
              <w:spacing w:after="0" w:line="240" w:lineRule="auto"/>
              <w:jc w:val="center"/>
            </w:pPr>
            <w:r>
              <w:rPr>
                <w:rStyle w:val="None"/>
                <w:rFonts w:ascii="Arial" w:hAnsi="Arial"/>
                <w:b/>
                <w:bCs/>
                <w:sz w:val="24"/>
                <w:szCs w:val="24"/>
              </w:rPr>
              <w:t>Criteria</w:t>
            </w:r>
          </w:p>
        </w:tc>
        <w:tc>
          <w:tcPr>
            <w:tcW w:w="2707"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4891E9C5" w14:textId="77777777" w:rsidR="00703D49" w:rsidRDefault="003B1B3B">
            <w:pPr>
              <w:pStyle w:val="BodyA"/>
              <w:spacing w:after="0" w:line="240" w:lineRule="auto"/>
              <w:jc w:val="center"/>
            </w:pPr>
            <w:r>
              <w:rPr>
                <w:rStyle w:val="None"/>
                <w:rFonts w:ascii="Arial" w:hAnsi="Arial"/>
                <w:b/>
                <w:bCs/>
                <w:sz w:val="24"/>
                <w:szCs w:val="24"/>
              </w:rPr>
              <w:t>Conformance Level</w:t>
            </w:r>
          </w:p>
        </w:tc>
        <w:tc>
          <w:tcPr>
            <w:tcW w:w="5071"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20C20588" w14:textId="77777777" w:rsidR="00703D49" w:rsidRDefault="003B1B3B">
            <w:pPr>
              <w:pStyle w:val="BodyA"/>
              <w:spacing w:after="0" w:line="240" w:lineRule="auto"/>
              <w:jc w:val="center"/>
            </w:pPr>
            <w:r>
              <w:rPr>
                <w:rStyle w:val="None"/>
                <w:rFonts w:ascii="Arial" w:hAnsi="Arial"/>
                <w:b/>
                <w:bCs/>
                <w:sz w:val="24"/>
                <w:szCs w:val="24"/>
              </w:rPr>
              <w:t>Remarks and Explanations</w:t>
            </w:r>
          </w:p>
        </w:tc>
      </w:tr>
      <w:tr w:rsidR="00703D49" w14:paraId="50E454E2"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322FEE5" w14:textId="77777777" w:rsidR="00703D49" w:rsidRDefault="003B1B3B">
            <w:pPr>
              <w:pStyle w:val="BodyA"/>
              <w:spacing w:after="0" w:line="240" w:lineRule="auto"/>
            </w:pPr>
            <w:r>
              <w:rPr>
                <w:rStyle w:val="None"/>
              </w:rPr>
              <w:t>302.1</w:t>
            </w:r>
            <w:r>
              <w:rPr>
                <w:rStyle w:val="None"/>
                <w:b/>
                <w:bCs/>
              </w:rPr>
              <w:t xml:space="preserve"> </w:t>
            </w:r>
            <w:r>
              <w:rPr>
                <w:rStyle w:val="None"/>
              </w:rPr>
              <w:t>Without Vision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09944AC" w14:textId="77777777" w:rsidR="00703D49" w:rsidRDefault="003B1B3B">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2EC5E23" w14:textId="77777777" w:rsidR="00703D49" w:rsidRDefault="003B1B3B">
            <w:pPr>
              <w:pStyle w:val="BodyA"/>
              <w:spacing w:after="0" w:line="240" w:lineRule="auto"/>
              <w:jc w:val="center"/>
            </w:pPr>
            <w:r>
              <w:rPr>
                <w:rStyle w:val="None"/>
              </w:rPr>
              <w:t>Instrumental Analysis depends on operating system functionality to provide voice-over support for blind users.</w:t>
            </w:r>
          </w:p>
        </w:tc>
      </w:tr>
      <w:tr w:rsidR="00703D49" w14:paraId="1FD13697" w14:textId="77777777">
        <w:tblPrEx>
          <w:shd w:val="clear" w:color="auto" w:fill="CDD4E9"/>
        </w:tblPrEx>
        <w:trPr>
          <w:trHeight w:val="1006"/>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29938B8" w14:textId="77777777" w:rsidR="00703D49" w:rsidRDefault="003B1B3B">
            <w:pPr>
              <w:pStyle w:val="BodyA"/>
              <w:spacing w:after="0" w:line="240" w:lineRule="auto"/>
            </w:pPr>
            <w:r>
              <w:rPr>
                <w:rStyle w:val="None"/>
              </w:rPr>
              <w:t>302.2 With Limited Vision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B21C3C9" w14:textId="77777777" w:rsidR="00703D49" w:rsidRDefault="003B1B3B">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960C0CC" w14:textId="77777777" w:rsidR="00703D49" w:rsidRDefault="003B1B3B">
            <w:pPr>
              <w:pStyle w:val="BodyA"/>
              <w:spacing w:after="0" w:line="240" w:lineRule="auto"/>
              <w:jc w:val="center"/>
            </w:pPr>
            <w:r>
              <w:rPr>
                <w:rStyle w:val="None"/>
              </w:rPr>
              <w:t>Instrumental Analysis depends on operating system functionality to provide voice-over support for limited vision users that require an auditory mode of operation.</w:t>
            </w:r>
          </w:p>
        </w:tc>
      </w:tr>
      <w:tr w:rsidR="00703D49" w14:paraId="2FDF6BA2" w14:textId="77777777">
        <w:tblPrEx>
          <w:shd w:val="clear" w:color="auto" w:fill="CDD4E9"/>
        </w:tblPrEx>
        <w:trPr>
          <w:trHeight w:val="1006"/>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8280896" w14:textId="77777777" w:rsidR="00703D49" w:rsidRDefault="003B1B3B">
            <w:pPr>
              <w:pStyle w:val="BodyA"/>
              <w:spacing w:after="0" w:line="240" w:lineRule="auto"/>
            </w:pPr>
            <w:r>
              <w:rPr>
                <w:rStyle w:val="None"/>
              </w:rPr>
              <w:t>302.3</w:t>
            </w:r>
            <w:r>
              <w:rPr>
                <w:rStyle w:val="None"/>
                <w:b/>
                <w:bCs/>
              </w:rPr>
              <w:t xml:space="preserve"> </w:t>
            </w:r>
            <w:r>
              <w:rPr>
                <w:rStyle w:val="None"/>
              </w:rPr>
              <w:t>Without Perception of Color</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2DE3223" w14:textId="77777777" w:rsidR="00703D49" w:rsidRDefault="003B1B3B">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1366C23" w14:textId="77777777" w:rsidR="00703D49" w:rsidRDefault="003B1B3B">
            <w:pPr>
              <w:pStyle w:val="BodyA"/>
              <w:spacing w:after="0" w:line="240" w:lineRule="auto"/>
              <w:jc w:val="center"/>
            </w:pPr>
            <w:r>
              <w:rPr>
                <w:rStyle w:val="None"/>
              </w:rPr>
              <w:t>Instrumental Analysis does not provide user control over the color choice for elements that use color for display. The default color choices were selected to support users that are colorblind.</w:t>
            </w:r>
          </w:p>
        </w:tc>
      </w:tr>
      <w:tr w:rsidR="00703D49" w14:paraId="32F09647"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930F56D" w14:textId="77777777" w:rsidR="00703D49" w:rsidRDefault="003B1B3B">
            <w:pPr>
              <w:pStyle w:val="BodyA"/>
              <w:spacing w:after="0" w:line="240" w:lineRule="auto"/>
            </w:pPr>
            <w:r>
              <w:rPr>
                <w:rStyle w:val="None"/>
              </w:rPr>
              <w:t>302.4</w:t>
            </w:r>
            <w:r>
              <w:rPr>
                <w:rStyle w:val="None"/>
                <w:b/>
                <w:bCs/>
              </w:rPr>
              <w:t xml:space="preserve"> </w:t>
            </w:r>
            <w:r>
              <w:rPr>
                <w:rStyle w:val="None"/>
              </w:rPr>
              <w:t>Without Hearing</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6442CB0"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07350D4" w14:textId="77777777" w:rsidR="00703D49" w:rsidRDefault="003B1B3B">
            <w:pPr>
              <w:pStyle w:val="BodyA"/>
              <w:spacing w:after="0" w:line="240" w:lineRule="auto"/>
              <w:jc w:val="center"/>
            </w:pPr>
            <w:r>
              <w:rPr>
                <w:rStyle w:val="None"/>
              </w:rPr>
              <w:t>Perception of sound is not required when using Instrumental Analysis.</w:t>
            </w:r>
          </w:p>
        </w:tc>
      </w:tr>
      <w:tr w:rsidR="00703D49" w14:paraId="5FF93B75"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2C203A6" w14:textId="77777777" w:rsidR="00703D49" w:rsidRDefault="003B1B3B">
            <w:pPr>
              <w:pStyle w:val="BodyA"/>
              <w:spacing w:after="0" w:line="240" w:lineRule="auto"/>
            </w:pPr>
            <w:r>
              <w:rPr>
                <w:rStyle w:val="None"/>
              </w:rPr>
              <w:t>302.5</w:t>
            </w:r>
            <w:r>
              <w:rPr>
                <w:rStyle w:val="None"/>
                <w:b/>
                <w:bCs/>
              </w:rPr>
              <w:t xml:space="preserve"> </w:t>
            </w:r>
            <w:r>
              <w:rPr>
                <w:rStyle w:val="None"/>
              </w:rPr>
              <w:t>With Limited Hearing</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812D9AF"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635FB60" w14:textId="77777777" w:rsidR="00703D49" w:rsidRDefault="003B1B3B">
            <w:pPr>
              <w:pStyle w:val="BodyA"/>
              <w:spacing w:after="0" w:line="240" w:lineRule="auto"/>
              <w:jc w:val="center"/>
            </w:pPr>
            <w:r>
              <w:rPr>
                <w:rStyle w:val="None"/>
              </w:rPr>
              <w:t>Perception of sound is not required when using Instrumental Analysis.</w:t>
            </w:r>
          </w:p>
        </w:tc>
      </w:tr>
      <w:tr w:rsidR="00703D49" w14:paraId="2310F657"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76AF06F" w14:textId="77777777" w:rsidR="00703D49" w:rsidRDefault="003B1B3B">
            <w:pPr>
              <w:pStyle w:val="BodyA"/>
              <w:spacing w:after="0" w:line="240" w:lineRule="auto"/>
            </w:pPr>
            <w:r>
              <w:rPr>
                <w:rStyle w:val="None"/>
              </w:rPr>
              <w:t>302.6</w:t>
            </w:r>
            <w:r>
              <w:rPr>
                <w:rStyle w:val="None"/>
                <w:b/>
                <w:bCs/>
              </w:rPr>
              <w:t xml:space="preserve"> </w:t>
            </w:r>
            <w:r>
              <w:rPr>
                <w:rStyle w:val="None"/>
              </w:rPr>
              <w:t>Without Speech</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C96D8F8"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20E8BAB" w14:textId="77777777" w:rsidR="00703D49" w:rsidRDefault="003B1B3B">
            <w:pPr>
              <w:pStyle w:val="BodyA"/>
              <w:spacing w:after="0" w:line="240" w:lineRule="auto"/>
              <w:jc w:val="center"/>
            </w:pPr>
            <w:r>
              <w:rPr>
                <w:rStyle w:val="None"/>
              </w:rPr>
              <w:t>Speech is not used for input with Instrumental Analysis.</w:t>
            </w:r>
          </w:p>
        </w:tc>
      </w:tr>
      <w:tr w:rsidR="00703D49" w14:paraId="571D179E"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CC72B90" w14:textId="77777777" w:rsidR="00703D49" w:rsidRDefault="003B1B3B">
            <w:pPr>
              <w:pStyle w:val="BodyA"/>
              <w:spacing w:after="0" w:line="240" w:lineRule="auto"/>
            </w:pPr>
            <w:r>
              <w:rPr>
                <w:rStyle w:val="None"/>
              </w:rPr>
              <w:t>302.7</w:t>
            </w:r>
            <w:r>
              <w:rPr>
                <w:rStyle w:val="None"/>
                <w:b/>
                <w:bCs/>
              </w:rPr>
              <w:t xml:space="preserve"> </w:t>
            </w:r>
            <w:r>
              <w:rPr>
                <w:rStyle w:val="None"/>
              </w:rPr>
              <w:t>With Limited Manipulation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FDF29D9"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F555150" w14:textId="77777777" w:rsidR="00703D49" w:rsidRDefault="003B1B3B">
            <w:pPr>
              <w:pStyle w:val="BodyA"/>
              <w:spacing w:after="0" w:line="240" w:lineRule="auto"/>
              <w:jc w:val="center"/>
            </w:pPr>
            <w:r>
              <w:rPr>
                <w:rStyle w:val="None"/>
              </w:rPr>
              <w:t>Software is operable with a keyboard that supports operation with users having limited fine-motor skills.</w:t>
            </w:r>
          </w:p>
        </w:tc>
      </w:tr>
      <w:tr w:rsidR="00703D49" w14:paraId="50997C49"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21FF306" w14:textId="77777777" w:rsidR="00703D49" w:rsidRDefault="003B1B3B">
            <w:pPr>
              <w:pStyle w:val="BodyA"/>
              <w:spacing w:after="0" w:line="240" w:lineRule="auto"/>
            </w:pPr>
            <w:r>
              <w:rPr>
                <w:rStyle w:val="None"/>
              </w:rPr>
              <w:t>302.8</w:t>
            </w:r>
            <w:r>
              <w:rPr>
                <w:rStyle w:val="None"/>
                <w:b/>
                <w:bCs/>
              </w:rPr>
              <w:t xml:space="preserve"> </w:t>
            </w:r>
            <w:r>
              <w:rPr>
                <w:rStyle w:val="None"/>
              </w:rPr>
              <w:t>With Limited Reach and Strength</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EBAF2DC"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503DF48" w14:textId="77777777" w:rsidR="00703D49" w:rsidRDefault="003B1B3B">
            <w:pPr>
              <w:pStyle w:val="BodyA"/>
              <w:spacing w:after="0" w:line="240" w:lineRule="auto"/>
              <w:jc w:val="center"/>
            </w:pPr>
            <w:r>
              <w:rPr>
                <w:rStyle w:val="None"/>
              </w:rPr>
              <w:t>Reach and Strength not required when using Instrumental Analysis.</w:t>
            </w:r>
          </w:p>
        </w:tc>
      </w:tr>
      <w:tr w:rsidR="00703D49" w14:paraId="4536B58E"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B41E007" w14:textId="77777777" w:rsidR="00703D49" w:rsidRDefault="003B1B3B">
            <w:pPr>
              <w:pStyle w:val="BodyA"/>
              <w:spacing w:after="0" w:line="240" w:lineRule="auto"/>
            </w:pPr>
            <w:r>
              <w:rPr>
                <w:rStyle w:val="None"/>
              </w:rPr>
              <w:t>302.9</w:t>
            </w:r>
            <w:r>
              <w:rPr>
                <w:rStyle w:val="None"/>
                <w:b/>
                <w:bCs/>
              </w:rPr>
              <w:t xml:space="preserve"> </w:t>
            </w:r>
            <w:r>
              <w:rPr>
                <w:rStyle w:val="None"/>
              </w:rPr>
              <w:t>With Limited Language, Cognitive, and Learning Abilities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93C286A" w14:textId="77777777" w:rsidR="00703D49" w:rsidRDefault="003B1B3B">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3E72301" w14:textId="77777777" w:rsidR="00703D49" w:rsidRDefault="003B1B3B">
            <w:pPr>
              <w:pStyle w:val="BodyA"/>
              <w:spacing w:after="0" w:line="240" w:lineRule="auto"/>
              <w:jc w:val="center"/>
            </w:pPr>
            <w:r>
              <w:rPr>
                <w:rStyle w:val="None"/>
              </w:rPr>
              <w:t>Instrumental Analysis is not intended for use by K-5 level students.</w:t>
            </w:r>
          </w:p>
        </w:tc>
      </w:tr>
    </w:tbl>
    <w:p w14:paraId="5EDFDA68" w14:textId="77777777" w:rsidR="00703D49" w:rsidRDefault="00703D49">
      <w:pPr>
        <w:pStyle w:val="Heading3"/>
        <w:widowControl w:val="0"/>
        <w:spacing w:line="240" w:lineRule="auto"/>
        <w:ind w:left="123" w:hanging="123"/>
      </w:pPr>
    </w:p>
    <w:p w14:paraId="4CCAAF1B" w14:textId="77777777" w:rsidR="00703D49" w:rsidRDefault="00703D49">
      <w:pPr>
        <w:pStyle w:val="Heading3"/>
        <w:widowControl w:val="0"/>
        <w:spacing w:line="240" w:lineRule="auto"/>
        <w:ind w:left="15" w:hanging="15"/>
      </w:pPr>
    </w:p>
    <w:p w14:paraId="16AC8B28" w14:textId="77777777" w:rsidR="00703D49" w:rsidRDefault="003B1B3B">
      <w:pPr>
        <w:pStyle w:val="Heading3"/>
      </w:pPr>
      <w:r>
        <w:rPr>
          <w:rStyle w:val="None"/>
          <w:lang w:val="nl-NL"/>
        </w:rPr>
        <w:t xml:space="preserve">Chapter 4: </w:t>
      </w:r>
      <w:hyperlink r:id="rId53" w:anchor="401-general" w:history="1">
        <w:r>
          <w:rPr>
            <w:rStyle w:val="Hyperlink8"/>
          </w:rPr>
          <w:t>Hardware</w:t>
        </w:r>
      </w:hyperlink>
    </w:p>
    <w:p w14:paraId="74634A08" w14:textId="77777777" w:rsidR="00703D49" w:rsidRDefault="003B1B3B">
      <w:pPr>
        <w:pStyle w:val="BodyA"/>
        <w:tabs>
          <w:tab w:val="left" w:pos="720"/>
        </w:tabs>
      </w:pPr>
      <w:r>
        <w:rPr>
          <w:rStyle w:val="None"/>
        </w:rPr>
        <w:t>Notes:</w:t>
      </w:r>
      <w:r>
        <w:rPr>
          <w:rStyle w:val="None"/>
        </w:rPr>
        <w:tab/>
        <w:t>Instrumental Analysis is computer software. Hardware standards do not apply to this product.</w:t>
      </w:r>
    </w:p>
    <w:p w14:paraId="201C0035" w14:textId="77777777" w:rsidR="00703D49" w:rsidRDefault="00703D49">
      <w:pPr>
        <w:pStyle w:val="BodyA"/>
        <w:spacing w:after="0" w:line="240" w:lineRule="auto"/>
      </w:pPr>
    </w:p>
    <w:p w14:paraId="6D40A8EC" w14:textId="77777777" w:rsidR="00703D49" w:rsidRDefault="003B1B3B">
      <w:pPr>
        <w:pStyle w:val="Heading3"/>
      </w:pPr>
      <w:r>
        <w:rPr>
          <w:rStyle w:val="None"/>
          <w:lang w:val="nl-NL"/>
        </w:rPr>
        <w:t xml:space="preserve">Chapter 5: </w:t>
      </w:r>
      <w:hyperlink r:id="rId54" w:anchor="501-general" w:history="1">
        <w:r>
          <w:rPr>
            <w:rStyle w:val="Hyperlink7"/>
          </w:rPr>
          <w:t>Software</w:t>
        </w:r>
      </w:hyperlink>
    </w:p>
    <w:tbl>
      <w:tblPr>
        <w:tblW w:w="14430" w:type="dxa"/>
        <w:tblInd w:w="2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652"/>
        <w:gridCol w:w="2707"/>
        <w:gridCol w:w="5071"/>
      </w:tblGrid>
      <w:tr w:rsidR="00703D49" w14:paraId="20FDF8D0" w14:textId="77777777">
        <w:trPr>
          <w:trHeight w:val="302"/>
          <w:tblHeader/>
        </w:trPr>
        <w:tc>
          <w:tcPr>
            <w:tcW w:w="6652"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649D645C" w14:textId="77777777" w:rsidR="00703D49" w:rsidRDefault="003B1B3B">
            <w:pPr>
              <w:pStyle w:val="BodyA"/>
              <w:spacing w:after="0" w:line="240" w:lineRule="auto"/>
              <w:jc w:val="center"/>
            </w:pPr>
            <w:r>
              <w:rPr>
                <w:rStyle w:val="None"/>
                <w:rFonts w:ascii="Arial" w:hAnsi="Arial"/>
                <w:b/>
                <w:bCs/>
                <w:sz w:val="24"/>
                <w:szCs w:val="24"/>
              </w:rPr>
              <w:t>Criteria</w:t>
            </w:r>
          </w:p>
        </w:tc>
        <w:tc>
          <w:tcPr>
            <w:tcW w:w="2707"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05201CBB" w14:textId="77777777" w:rsidR="00703D49" w:rsidRDefault="003B1B3B">
            <w:pPr>
              <w:pStyle w:val="BodyA"/>
              <w:spacing w:after="0" w:line="240" w:lineRule="auto"/>
              <w:jc w:val="center"/>
            </w:pPr>
            <w:r>
              <w:rPr>
                <w:rStyle w:val="None"/>
                <w:rFonts w:ascii="Arial" w:hAnsi="Arial"/>
                <w:b/>
                <w:bCs/>
                <w:sz w:val="24"/>
                <w:szCs w:val="24"/>
              </w:rPr>
              <w:t>Conformance Level</w:t>
            </w:r>
          </w:p>
        </w:tc>
        <w:tc>
          <w:tcPr>
            <w:tcW w:w="5071"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3BFAD659" w14:textId="77777777" w:rsidR="00703D49" w:rsidRDefault="003B1B3B">
            <w:pPr>
              <w:pStyle w:val="BodyA"/>
              <w:spacing w:after="0" w:line="240" w:lineRule="auto"/>
              <w:jc w:val="center"/>
            </w:pPr>
            <w:r>
              <w:rPr>
                <w:rStyle w:val="None"/>
                <w:rFonts w:ascii="Arial" w:hAnsi="Arial"/>
                <w:b/>
                <w:bCs/>
                <w:sz w:val="24"/>
                <w:szCs w:val="24"/>
              </w:rPr>
              <w:t>Remarks and Explanations</w:t>
            </w:r>
          </w:p>
        </w:tc>
      </w:tr>
      <w:tr w:rsidR="00703D49" w14:paraId="632EEB2A" w14:textId="77777777">
        <w:tblPrEx>
          <w:shd w:val="clear" w:color="auto" w:fill="CDD4E9"/>
        </w:tblPrEx>
        <w:trPr>
          <w:trHeight w:val="27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A3F0D4B" w14:textId="77777777" w:rsidR="00703D49" w:rsidRDefault="003B1B3B">
            <w:pPr>
              <w:pStyle w:val="BodyA"/>
              <w:spacing w:after="0" w:line="240" w:lineRule="auto"/>
            </w:pPr>
            <w:r>
              <w:rPr>
                <w:rStyle w:val="None"/>
              </w:rPr>
              <w:t>501.1 Scope – Incorporation of WCAG 2.0 AA</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FEDC5E4" w14:textId="77777777" w:rsidR="00703D49" w:rsidRDefault="003B1B3B">
            <w:pPr>
              <w:pStyle w:val="BodyA"/>
              <w:spacing w:after="0" w:line="240" w:lineRule="auto"/>
              <w:jc w:val="center"/>
            </w:pPr>
            <w:r>
              <w:rPr>
                <w:rStyle w:val="None"/>
              </w:rPr>
              <w:t xml:space="preserve">See </w:t>
            </w:r>
            <w:hyperlink w:anchor="bookmark" w:history="1">
              <w:r>
                <w:rPr>
                  <w:rStyle w:val="Hyperlink3"/>
                </w:rPr>
                <w:t>WCAG 2.0</w:t>
              </w:r>
            </w:hyperlink>
            <w:r>
              <w:rPr>
                <w:rStyle w:val="None"/>
              </w:rPr>
              <w:t xml:space="preserve"> section</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FCDBF41" w14:textId="77777777" w:rsidR="00703D49" w:rsidRDefault="003B1B3B">
            <w:pPr>
              <w:pStyle w:val="BodyA"/>
              <w:spacing w:after="0" w:line="240" w:lineRule="auto"/>
              <w:jc w:val="center"/>
            </w:pPr>
            <w:r>
              <w:rPr>
                <w:rStyle w:val="None"/>
              </w:rPr>
              <w:t>See information in WCAG 2.0 section</w:t>
            </w:r>
          </w:p>
        </w:tc>
      </w:tr>
      <w:tr w:rsidR="00703D49" w14:paraId="20C7D421"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1A00A033" w14:textId="77777777" w:rsidR="00703D49" w:rsidRDefault="00F419EC">
            <w:pPr>
              <w:pStyle w:val="BodyA"/>
              <w:spacing w:after="0" w:line="240" w:lineRule="auto"/>
            </w:pPr>
            <w:hyperlink r:id="rId55" w:anchor="502-interoperability-assistive-technology" w:history="1">
              <w:r w:rsidR="003B1B3B">
                <w:rPr>
                  <w:rStyle w:val="Hyperlink9"/>
                </w:rPr>
                <w:t>502 Interoperability with Assistive Technology</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250E7442" w14:textId="77777777" w:rsidR="00703D49" w:rsidRDefault="003B1B3B">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368ED681" w14:textId="77777777" w:rsidR="00703D49" w:rsidRDefault="003B1B3B">
            <w:pPr>
              <w:pStyle w:val="BodyA"/>
              <w:spacing w:after="0" w:line="240" w:lineRule="auto"/>
              <w:jc w:val="center"/>
            </w:pPr>
            <w:r>
              <w:rPr>
                <w:rStyle w:val="None"/>
                <w:color w:val="D0CECE"/>
                <w:u w:color="D0CECE"/>
              </w:rPr>
              <w:t>Heading cell – no response required</w:t>
            </w:r>
          </w:p>
        </w:tc>
      </w:tr>
      <w:tr w:rsidR="00703D49" w14:paraId="263508A0"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D21B17C" w14:textId="77777777" w:rsidR="00703D49" w:rsidRDefault="003B1B3B">
            <w:pPr>
              <w:pStyle w:val="BodyA"/>
              <w:spacing w:after="0" w:line="240" w:lineRule="auto"/>
            </w:pPr>
            <w:r>
              <w:rPr>
                <w:rStyle w:val="None"/>
              </w:rPr>
              <w:t>502.2.1 User Control of Accessibility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0A29E12" w14:textId="77777777" w:rsidR="00703D49" w:rsidRDefault="003B1B3B">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996B89B" w14:textId="77777777" w:rsidR="00703D49" w:rsidRDefault="003B1B3B">
            <w:pPr>
              <w:pStyle w:val="BodyA"/>
              <w:spacing w:after="0" w:line="240" w:lineRule="auto"/>
              <w:jc w:val="center"/>
            </w:pPr>
            <w:r>
              <w:rPr>
                <w:rStyle w:val="None"/>
              </w:rPr>
              <w:t>Instrumental Analysis does not include any accessibility features.</w:t>
            </w:r>
          </w:p>
        </w:tc>
      </w:tr>
      <w:tr w:rsidR="00703D49" w14:paraId="1A40A35F"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B9899F2" w14:textId="77777777" w:rsidR="00703D49" w:rsidRDefault="003B1B3B">
            <w:pPr>
              <w:pStyle w:val="BodyA"/>
              <w:spacing w:after="0" w:line="240" w:lineRule="auto"/>
            </w:pPr>
            <w:r>
              <w:rPr>
                <w:rStyle w:val="None"/>
              </w:rPr>
              <w:t>502.2.2 No Disruption of Accessibility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856BF1F"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2EEB273" w14:textId="77777777" w:rsidR="00703D49" w:rsidRDefault="003B1B3B">
            <w:pPr>
              <w:pStyle w:val="BodyA"/>
              <w:spacing w:after="0" w:line="240" w:lineRule="auto"/>
              <w:jc w:val="center"/>
            </w:pPr>
            <w:r>
              <w:rPr>
                <w:rStyle w:val="None"/>
              </w:rPr>
              <w:t>Instrumental Analysis does not disrupt platform features designated accessibility features.</w:t>
            </w:r>
          </w:p>
        </w:tc>
      </w:tr>
      <w:tr w:rsidR="00703D49" w14:paraId="2A9D2304"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3CC832D4" w14:textId="77777777" w:rsidR="00703D49" w:rsidRDefault="003B1B3B">
            <w:pPr>
              <w:pStyle w:val="BodyA"/>
              <w:spacing w:after="0" w:line="240" w:lineRule="auto"/>
            </w:pPr>
            <w:r>
              <w:rPr>
                <w:rStyle w:val="None"/>
                <w:b/>
                <w:bCs/>
                <w:i/>
                <w:iCs/>
              </w:rPr>
              <w:t>502.3 Accessibility Services</w:t>
            </w:r>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6752CC26" w14:textId="77777777" w:rsidR="00703D49" w:rsidRDefault="003B1B3B">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6E6EC58A" w14:textId="77777777" w:rsidR="00703D49" w:rsidRDefault="003B1B3B">
            <w:pPr>
              <w:pStyle w:val="BodyA"/>
              <w:spacing w:after="0" w:line="240" w:lineRule="auto"/>
              <w:jc w:val="center"/>
            </w:pPr>
            <w:r>
              <w:rPr>
                <w:rStyle w:val="None"/>
                <w:color w:val="D0CECE"/>
                <w:u w:color="D0CECE"/>
              </w:rPr>
              <w:t>Heading cell – no response required</w:t>
            </w:r>
          </w:p>
        </w:tc>
      </w:tr>
      <w:tr w:rsidR="00703D49" w14:paraId="0EBEECB6"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95508DF" w14:textId="77777777" w:rsidR="00703D49" w:rsidRDefault="003B1B3B">
            <w:pPr>
              <w:pStyle w:val="BodyA"/>
              <w:spacing w:after="0" w:line="240" w:lineRule="auto"/>
            </w:pPr>
            <w:r>
              <w:rPr>
                <w:rStyle w:val="None"/>
              </w:rPr>
              <w:t>502.3.1 Object Information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E424A98"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034A586" w14:textId="77777777" w:rsidR="00703D49" w:rsidRDefault="003B1B3B">
            <w:pPr>
              <w:pStyle w:val="BodyA"/>
              <w:spacing w:after="0" w:line="240" w:lineRule="auto"/>
              <w:jc w:val="center"/>
            </w:pPr>
            <w:r>
              <w:rPr>
                <w:rStyle w:val="None"/>
              </w:rPr>
              <w:t>In Instrumental Analysis, an object role, state(s), properties, boundary, name, and description are programmatically determinable.</w:t>
            </w:r>
          </w:p>
        </w:tc>
      </w:tr>
      <w:tr w:rsidR="00703D49" w14:paraId="2FCB5E3A"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D8BAC3A" w14:textId="77777777" w:rsidR="00703D49" w:rsidRDefault="003B1B3B">
            <w:pPr>
              <w:pStyle w:val="BodyA"/>
              <w:spacing w:after="0" w:line="240" w:lineRule="auto"/>
            </w:pPr>
            <w:r>
              <w:rPr>
                <w:rStyle w:val="None"/>
              </w:rPr>
              <w:t>502.3.2 Modification of Object Information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25B0A0F"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99DA4E2" w14:textId="77777777" w:rsidR="00703D49" w:rsidRDefault="003B1B3B">
            <w:pPr>
              <w:pStyle w:val="BodyA"/>
              <w:spacing w:after="0" w:line="240" w:lineRule="auto"/>
              <w:jc w:val="center"/>
            </w:pPr>
            <w:r>
              <w:rPr>
                <w:rStyle w:val="None"/>
              </w:rPr>
              <w:t>States and properties that can be set by the user are capable of being set programmatically, including through assistive technology.</w:t>
            </w:r>
          </w:p>
        </w:tc>
      </w:tr>
      <w:tr w:rsidR="00703D49" w14:paraId="454CB9D0"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7EAA5AC" w14:textId="77777777" w:rsidR="00703D49" w:rsidRDefault="003B1B3B">
            <w:pPr>
              <w:pStyle w:val="BodyA"/>
              <w:spacing w:after="0" w:line="240" w:lineRule="auto"/>
            </w:pPr>
            <w:r>
              <w:rPr>
                <w:rStyle w:val="None"/>
              </w:rPr>
              <w:t>502.3.3 Row, Column, and Headers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FE27FB6" w14:textId="77777777" w:rsidR="00703D49" w:rsidRDefault="003B1B3B">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F4A6D37" w14:textId="77777777" w:rsidR="00703D49" w:rsidRDefault="003B1B3B">
            <w:pPr>
              <w:pStyle w:val="BodyA"/>
              <w:spacing w:after="0" w:line="240" w:lineRule="auto"/>
              <w:jc w:val="center"/>
            </w:pPr>
            <w:r>
              <w:rPr>
                <w:rStyle w:val="None"/>
              </w:rPr>
              <w:t>Data tables in Instrumental Analysis do not conform to this standard.</w:t>
            </w:r>
          </w:p>
        </w:tc>
      </w:tr>
      <w:tr w:rsidR="00703D49" w14:paraId="5DBA1C6C"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B812A72" w14:textId="77777777" w:rsidR="00703D49" w:rsidRDefault="003B1B3B">
            <w:pPr>
              <w:pStyle w:val="BodyA"/>
              <w:spacing w:after="0" w:line="240" w:lineRule="auto"/>
            </w:pPr>
            <w:r>
              <w:rPr>
                <w:rStyle w:val="None"/>
              </w:rPr>
              <w:lastRenderedPageBreak/>
              <w:t>502.3.4 Values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5460EA4"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BAC5809" w14:textId="77777777" w:rsidR="00703D49" w:rsidRDefault="003B1B3B">
            <w:pPr>
              <w:pStyle w:val="BodyA"/>
              <w:spacing w:after="0" w:line="240" w:lineRule="auto"/>
              <w:jc w:val="center"/>
            </w:pPr>
            <w:r>
              <w:rPr>
                <w:rStyle w:val="None"/>
              </w:rPr>
              <w:t>Any value(s), and any set or range of allowable values associated with an object, are programmatically determinable.</w:t>
            </w:r>
          </w:p>
        </w:tc>
      </w:tr>
      <w:tr w:rsidR="00703D49" w14:paraId="0B04E03D"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7E13C31" w14:textId="77777777" w:rsidR="00703D49" w:rsidRDefault="003B1B3B">
            <w:pPr>
              <w:pStyle w:val="BodyA"/>
              <w:spacing w:after="0" w:line="240" w:lineRule="auto"/>
            </w:pPr>
            <w:r>
              <w:rPr>
                <w:rStyle w:val="None"/>
              </w:rPr>
              <w:t>502.3.5 Modification of Values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6CEFF4A"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E248B67" w14:textId="77777777" w:rsidR="00703D49" w:rsidRDefault="003B1B3B">
            <w:pPr>
              <w:pStyle w:val="BodyA"/>
              <w:spacing w:after="0" w:line="240" w:lineRule="auto"/>
              <w:jc w:val="center"/>
            </w:pPr>
            <w:r>
              <w:rPr>
                <w:rStyle w:val="None"/>
              </w:rPr>
              <w:t>Values that can be set by the user can be set programmatically, including through assistive technology.</w:t>
            </w:r>
          </w:p>
        </w:tc>
      </w:tr>
      <w:tr w:rsidR="00703D49" w14:paraId="3167E0DD" w14:textId="77777777">
        <w:tblPrEx>
          <w:shd w:val="clear" w:color="auto" w:fill="CDD4E9"/>
        </w:tblPrEx>
        <w:trPr>
          <w:trHeight w:val="99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51B3457" w14:textId="77777777" w:rsidR="00703D49" w:rsidRDefault="003B1B3B">
            <w:pPr>
              <w:pStyle w:val="BodyA"/>
              <w:spacing w:after="0" w:line="240" w:lineRule="auto"/>
            </w:pPr>
            <w:r>
              <w:rPr>
                <w:rStyle w:val="None"/>
              </w:rPr>
              <w:t>502.3.6 Label Relationships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FB3BF95"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DC95FA9" w14:textId="77777777" w:rsidR="00703D49" w:rsidRDefault="003B1B3B">
            <w:pPr>
              <w:pStyle w:val="BodyA"/>
              <w:spacing w:after="0" w:line="240" w:lineRule="auto"/>
              <w:jc w:val="center"/>
            </w:pPr>
            <w:r>
              <w:rPr>
                <w:rStyle w:val="None"/>
              </w:rPr>
              <w:t>Any relationship that a component has as a label for another component, or of being labeled by another component, is programmatically determinable.</w:t>
            </w:r>
          </w:p>
        </w:tc>
      </w:tr>
      <w:tr w:rsidR="00703D49" w14:paraId="412B11E7" w14:textId="77777777">
        <w:tblPrEx>
          <w:shd w:val="clear" w:color="auto" w:fill="CDD4E9"/>
        </w:tblPrEx>
        <w:trPr>
          <w:trHeight w:val="1006"/>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92A4B88" w14:textId="77777777" w:rsidR="00703D49" w:rsidRDefault="003B1B3B">
            <w:pPr>
              <w:pStyle w:val="BodyA"/>
              <w:spacing w:after="0" w:line="240" w:lineRule="auto"/>
            </w:pPr>
            <w:r>
              <w:rPr>
                <w:rStyle w:val="None"/>
              </w:rPr>
              <w:t>502.3.7 Hierarchical Relationships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6A0AB06"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CCDE085" w14:textId="77777777" w:rsidR="00703D49" w:rsidRDefault="003B1B3B">
            <w:pPr>
              <w:pStyle w:val="BodyA"/>
              <w:spacing w:after="0" w:line="240" w:lineRule="auto"/>
              <w:jc w:val="center"/>
            </w:pPr>
            <w:r>
              <w:rPr>
                <w:rStyle w:val="None"/>
              </w:rPr>
              <w:t>Any hierarchical (parent-child) relationship that a component has as a container for, or being contained by, another component is programmatically determinable.</w:t>
            </w:r>
          </w:p>
        </w:tc>
      </w:tr>
      <w:tr w:rsidR="00703D49" w14:paraId="5A1E52C3"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C5A9E9D" w14:textId="77777777" w:rsidR="00703D49" w:rsidRDefault="003B1B3B">
            <w:pPr>
              <w:pStyle w:val="BodyA"/>
              <w:spacing w:after="0" w:line="240" w:lineRule="auto"/>
            </w:pPr>
            <w:r>
              <w:rPr>
                <w:rStyle w:val="None"/>
              </w:rPr>
              <w:t>502.3.8 Text</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B83C2C1"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8D33828" w14:textId="77777777" w:rsidR="00703D49" w:rsidRDefault="003B1B3B">
            <w:pPr>
              <w:pStyle w:val="BodyA"/>
              <w:spacing w:after="0" w:line="240" w:lineRule="auto"/>
              <w:jc w:val="center"/>
            </w:pPr>
            <w:r>
              <w:rPr>
                <w:rStyle w:val="None"/>
              </w:rPr>
              <w:t>The content of text objects, text attributes, and the boundary of text rendered to the screen, are programmatically determinable.</w:t>
            </w:r>
          </w:p>
        </w:tc>
      </w:tr>
      <w:tr w:rsidR="00703D49" w14:paraId="64CACC07"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859E2F9" w14:textId="77777777" w:rsidR="00703D49" w:rsidRDefault="003B1B3B">
            <w:pPr>
              <w:pStyle w:val="BodyA"/>
              <w:spacing w:after="0" w:line="240" w:lineRule="auto"/>
            </w:pPr>
            <w:r>
              <w:rPr>
                <w:rStyle w:val="None"/>
              </w:rPr>
              <w:t>502.3.9 Modification of Text</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B654606"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73C064E" w14:textId="77777777" w:rsidR="00703D49" w:rsidRDefault="003B1B3B">
            <w:pPr>
              <w:pStyle w:val="BodyA"/>
              <w:spacing w:after="0" w:line="240" w:lineRule="auto"/>
              <w:jc w:val="center"/>
            </w:pPr>
            <w:r>
              <w:rPr>
                <w:rStyle w:val="None"/>
              </w:rPr>
              <w:t>Text that can be set by the user is capable of being set programmatically, including through assistive technology.</w:t>
            </w:r>
          </w:p>
        </w:tc>
      </w:tr>
      <w:tr w:rsidR="00703D49" w14:paraId="2A8DB739"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30225BF" w14:textId="77777777" w:rsidR="00703D49" w:rsidRDefault="003B1B3B">
            <w:pPr>
              <w:pStyle w:val="BodyA"/>
              <w:spacing w:after="0" w:line="240" w:lineRule="auto"/>
            </w:pPr>
            <w:r>
              <w:rPr>
                <w:rStyle w:val="None"/>
              </w:rPr>
              <w:t>502.3.10 List of Actions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46EFE3C"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11C0237" w14:textId="77777777" w:rsidR="00703D49" w:rsidRDefault="003B1B3B">
            <w:pPr>
              <w:pStyle w:val="BodyA"/>
              <w:spacing w:after="0" w:line="240" w:lineRule="auto"/>
              <w:jc w:val="center"/>
            </w:pPr>
            <w:r>
              <w:rPr>
                <w:rStyle w:val="None"/>
              </w:rPr>
              <w:t>A list of all actions that can be executed on an object is programmatically determinable.</w:t>
            </w:r>
          </w:p>
        </w:tc>
      </w:tr>
      <w:tr w:rsidR="00703D49" w14:paraId="2EF5EF5E"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9BAC4E0" w14:textId="77777777" w:rsidR="00703D49" w:rsidRDefault="003B1B3B">
            <w:pPr>
              <w:pStyle w:val="BodyA"/>
              <w:spacing w:after="0" w:line="240" w:lineRule="auto"/>
            </w:pPr>
            <w:r>
              <w:rPr>
                <w:rStyle w:val="None"/>
              </w:rPr>
              <w:t>502.3.11 Actions on Objects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D1F8913"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DDA68DF" w14:textId="77777777" w:rsidR="00703D49" w:rsidRDefault="003B1B3B">
            <w:pPr>
              <w:pStyle w:val="BodyA"/>
              <w:spacing w:after="0" w:line="240" w:lineRule="auto"/>
              <w:jc w:val="center"/>
            </w:pPr>
            <w:r>
              <w:rPr>
                <w:rStyle w:val="None"/>
              </w:rPr>
              <w:t>Instrumental Analysis allows assistive technology to programmatically execute available actions on objects.</w:t>
            </w:r>
          </w:p>
        </w:tc>
      </w:tr>
      <w:tr w:rsidR="00703D49" w14:paraId="3E6576FA" w14:textId="77777777">
        <w:tblPrEx>
          <w:shd w:val="clear" w:color="auto" w:fill="CDD4E9"/>
        </w:tblPrEx>
        <w:trPr>
          <w:trHeight w:val="1006"/>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BECBBC2" w14:textId="77777777" w:rsidR="00703D49" w:rsidRDefault="003B1B3B">
            <w:pPr>
              <w:pStyle w:val="BodyA"/>
              <w:spacing w:after="0" w:line="240" w:lineRule="auto"/>
            </w:pPr>
            <w:r>
              <w:rPr>
                <w:rStyle w:val="None"/>
              </w:rPr>
              <w:t>502.3.12 Focus Cursor</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3EBD210"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8E68411" w14:textId="77777777" w:rsidR="00703D49" w:rsidRDefault="003B1B3B">
            <w:pPr>
              <w:pStyle w:val="BodyA"/>
              <w:spacing w:after="0" w:line="240" w:lineRule="auto"/>
              <w:jc w:val="center"/>
            </w:pPr>
            <w:r>
              <w:rPr>
                <w:rStyle w:val="None"/>
              </w:rPr>
              <w:t>Instrumental Analysis exposes information and mechanisms necessary to track focus, text insertion point, and selection attributes of user interface components.</w:t>
            </w:r>
          </w:p>
        </w:tc>
      </w:tr>
      <w:tr w:rsidR="00703D49" w14:paraId="3E45B82F" w14:textId="77777777">
        <w:tblPrEx>
          <w:shd w:val="clear" w:color="auto" w:fill="CDD4E9"/>
        </w:tblPrEx>
        <w:trPr>
          <w:trHeight w:val="1006"/>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5921B2D" w14:textId="77777777" w:rsidR="00703D49" w:rsidRDefault="003B1B3B">
            <w:pPr>
              <w:pStyle w:val="BodyA"/>
              <w:spacing w:after="0" w:line="240" w:lineRule="auto"/>
            </w:pPr>
            <w:r>
              <w:rPr>
                <w:rStyle w:val="None"/>
              </w:rPr>
              <w:lastRenderedPageBreak/>
              <w:t>502.3.13 Modification of Focus Cursor</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1297CB0"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FA168FF" w14:textId="77777777" w:rsidR="00703D49" w:rsidRDefault="003B1B3B">
            <w:pPr>
              <w:pStyle w:val="BodyA"/>
              <w:spacing w:after="0" w:line="240" w:lineRule="auto"/>
              <w:jc w:val="center"/>
            </w:pPr>
            <w:r>
              <w:rPr>
                <w:rStyle w:val="None"/>
              </w:rPr>
              <w:t xml:space="preserve">Focus, text insertion point, and selection attributes that can be set by the user can be set programmatically, including </w:t>
            </w:r>
            <w:proofErr w:type="gramStart"/>
            <w:r>
              <w:rPr>
                <w:rStyle w:val="None"/>
              </w:rPr>
              <w:t>through the use of</w:t>
            </w:r>
            <w:proofErr w:type="gramEnd"/>
            <w:r>
              <w:rPr>
                <w:rStyle w:val="None"/>
              </w:rPr>
              <w:t xml:space="preserve"> assistive technology.</w:t>
            </w:r>
          </w:p>
        </w:tc>
      </w:tr>
      <w:tr w:rsidR="00703D49" w14:paraId="24E88844" w14:textId="77777777">
        <w:tblPrEx>
          <w:shd w:val="clear" w:color="auto" w:fill="CDD4E9"/>
        </w:tblPrEx>
        <w:trPr>
          <w:trHeight w:val="123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3B7A9BC" w14:textId="77777777" w:rsidR="00703D49" w:rsidRDefault="003B1B3B">
            <w:pPr>
              <w:pStyle w:val="BodyA"/>
              <w:spacing w:after="0" w:line="240" w:lineRule="auto"/>
            </w:pPr>
            <w:r>
              <w:rPr>
                <w:rStyle w:val="None"/>
              </w:rPr>
              <w:t>502.3.14 Event Notification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7F74FCA" w14:textId="77777777" w:rsidR="00703D49" w:rsidRDefault="003B1B3B">
            <w:pPr>
              <w:pStyle w:val="BodyA"/>
              <w:spacing w:after="0" w:line="240" w:lineRule="auto"/>
              <w:jc w:val="center"/>
            </w:pPr>
            <w: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5BCBE97" w14:textId="77777777" w:rsidR="00703D49" w:rsidRDefault="003B1B3B">
            <w:pPr>
              <w:pStyle w:val="BodyA"/>
              <w:spacing w:after="0" w:line="240" w:lineRule="auto"/>
              <w:jc w:val="center"/>
            </w:pPr>
            <w:r>
              <w:rPr>
                <w:rStyle w:val="None"/>
              </w:rPr>
              <w:t>Notification of events relevant to user interactions, including but not limited to, changes in the component’s state(s), value, name, description, or boundary, are available to assistive technology.</w:t>
            </w:r>
          </w:p>
        </w:tc>
      </w:tr>
      <w:tr w:rsidR="00703D49" w14:paraId="0AA1F65D" w14:textId="77777777">
        <w:tblPrEx>
          <w:shd w:val="clear" w:color="auto" w:fill="CDD4E9"/>
        </w:tblPrEx>
        <w:trPr>
          <w:trHeight w:val="27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7C05147" w14:textId="77777777" w:rsidR="00703D49" w:rsidRDefault="003B1B3B">
            <w:pPr>
              <w:pStyle w:val="BodyA"/>
              <w:spacing w:after="0" w:line="240" w:lineRule="auto"/>
            </w:pPr>
            <w:r>
              <w:rPr>
                <w:rStyle w:val="None"/>
              </w:rPr>
              <w:t>502.4 Platform Accessibility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7FAC996" w14:textId="77777777" w:rsidR="00703D49" w:rsidRDefault="003B1B3B">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B14738E" w14:textId="77777777" w:rsidR="00703D49" w:rsidRDefault="003B1B3B">
            <w:pPr>
              <w:pStyle w:val="BodyA"/>
              <w:spacing w:after="0" w:line="240" w:lineRule="auto"/>
              <w:jc w:val="center"/>
            </w:pPr>
            <w:r>
              <w:rPr>
                <w:rStyle w:val="None"/>
              </w:rPr>
              <w:t>Instrumental Analysis is not platform software.</w:t>
            </w:r>
          </w:p>
        </w:tc>
      </w:tr>
      <w:tr w:rsidR="00703D49" w14:paraId="434FCC86"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275174B" w14:textId="77777777" w:rsidR="00703D49" w:rsidRDefault="00F419EC">
            <w:pPr>
              <w:pStyle w:val="BodyA"/>
              <w:spacing w:after="0" w:line="240" w:lineRule="auto"/>
            </w:pPr>
            <w:hyperlink r:id="rId56" w:anchor="503-applications" w:history="1">
              <w:r w:rsidR="003B1B3B">
                <w:rPr>
                  <w:rStyle w:val="Hyperlink9"/>
                </w:rPr>
                <w:t>503 Applications</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610B52FD" w14:textId="77777777" w:rsidR="00703D49" w:rsidRDefault="003B1B3B">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A7B9D57" w14:textId="77777777" w:rsidR="00703D49" w:rsidRDefault="003B1B3B">
            <w:pPr>
              <w:pStyle w:val="BodyA"/>
              <w:spacing w:after="0" w:line="240" w:lineRule="auto"/>
              <w:jc w:val="center"/>
            </w:pPr>
            <w:r>
              <w:rPr>
                <w:rStyle w:val="None"/>
                <w:color w:val="D0CECE"/>
                <w:u w:color="D0CECE"/>
              </w:rPr>
              <w:t>Heading cell – no response required</w:t>
            </w:r>
          </w:p>
        </w:tc>
      </w:tr>
      <w:tr w:rsidR="00703D49" w14:paraId="2C4FD294"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7661A2D" w14:textId="77777777" w:rsidR="00703D49" w:rsidRDefault="003B1B3B">
            <w:pPr>
              <w:pStyle w:val="BodyA"/>
              <w:spacing w:after="0" w:line="240" w:lineRule="auto"/>
            </w:pPr>
            <w:r>
              <w:rPr>
                <w:rStyle w:val="None"/>
              </w:rPr>
              <w:t>503.2 User Preferences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30726F5" w14:textId="191824EB" w:rsidR="00703D49" w:rsidRDefault="003B1B3B">
            <w:pPr>
              <w:pStyle w:val="BodyA"/>
              <w:spacing w:after="0" w:line="240" w:lineRule="auto"/>
              <w:jc w:val="center"/>
            </w:pPr>
            <w:r>
              <w:rPr>
                <w:rStyle w:val="None"/>
              </w:rPr>
              <w:t>Partially 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46E7373" w14:textId="52F1EAAB" w:rsidR="00703D49" w:rsidRDefault="003B1B3B">
            <w:pPr>
              <w:pStyle w:val="BodyA"/>
              <w:spacing w:after="0" w:line="240" w:lineRule="auto"/>
              <w:jc w:val="center"/>
            </w:pPr>
            <w:r>
              <w:rPr>
                <w:rStyle w:val="None"/>
              </w:rPr>
              <w:t>Instrumental Analysis permits user preferences from platform settings for color and focus cursor only.</w:t>
            </w:r>
          </w:p>
        </w:tc>
      </w:tr>
      <w:tr w:rsidR="00703D49" w14:paraId="29DA423F"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D4E3C67" w14:textId="77777777" w:rsidR="00703D49" w:rsidRDefault="003B1B3B">
            <w:pPr>
              <w:pStyle w:val="BodyA"/>
              <w:spacing w:after="0" w:line="240" w:lineRule="auto"/>
            </w:pPr>
            <w:r>
              <w:rPr>
                <w:rStyle w:val="None"/>
              </w:rPr>
              <w:t>503.3 Alternative User Interfaces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D6FFD95" w14:textId="77777777" w:rsidR="00703D49" w:rsidRDefault="003B1B3B">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C5FFF85" w14:textId="77777777" w:rsidR="00703D49" w:rsidRDefault="003B1B3B">
            <w:pPr>
              <w:pStyle w:val="BodyA"/>
              <w:spacing w:after="0" w:line="240" w:lineRule="auto"/>
              <w:jc w:val="center"/>
            </w:pPr>
            <w:r>
              <w:rPr>
                <w:rStyle w:val="None"/>
              </w:rPr>
              <w:t>Instrumental Analysis does not use alternative user interfaces.</w:t>
            </w:r>
          </w:p>
        </w:tc>
      </w:tr>
      <w:tr w:rsidR="00703D49" w14:paraId="42B78B08"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352C35D1" w14:textId="77777777" w:rsidR="00703D49" w:rsidRDefault="003B1B3B">
            <w:pPr>
              <w:pStyle w:val="BodyA"/>
              <w:spacing w:after="0" w:line="240" w:lineRule="auto"/>
            </w:pPr>
            <w:r>
              <w:rPr>
                <w:rStyle w:val="None"/>
                <w:b/>
                <w:bCs/>
                <w:i/>
                <w:iCs/>
              </w:rPr>
              <w:t>503.4 User Controls for Captions and Audio Description</w:t>
            </w:r>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7C195EFA" w14:textId="77777777" w:rsidR="00703D49" w:rsidRDefault="003B1B3B">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745D84AB" w14:textId="77777777" w:rsidR="00703D49" w:rsidRDefault="003B1B3B">
            <w:pPr>
              <w:pStyle w:val="BodyA"/>
              <w:spacing w:after="0" w:line="240" w:lineRule="auto"/>
              <w:jc w:val="center"/>
            </w:pPr>
            <w:r>
              <w:rPr>
                <w:rStyle w:val="None"/>
                <w:color w:val="D0CECE"/>
                <w:u w:color="D0CECE"/>
              </w:rPr>
              <w:t>Heading cell – no response required</w:t>
            </w:r>
          </w:p>
        </w:tc>
      </w:tr>
      <w:tr w:rsidR="00703D49" w14:paraId="3E25C9E8"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65D95F0" w14:textId="77777777" w:rsidR="00703D49" w:rsidRDefault="003B1B3B">
            <w:pPr>
              <w:pStyle w:val="BodyA"/>
              <w:spacing w:after="0" w:line="240" w:lineRule="auto"/>
            </w:pPr>
            <w:r>
              <w:rPr>
                <w:rStyle w:val="None"/>
              </w:rPr>
              <w:t>503.4.1 Caption Controls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F4DDE79" w14:textId="77777777" w:rsidR="00703D49" w:rsidRDefault="003B1B3B">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95C89F9" w14:textId="77777777" w:rsidR="00703D49" w:rsidRDefault="003B1B3B">
            <w:pPr>
              <w:pStyle w:val="BodyA"/>
              <w:spacing w:after="0" w:line="240" w:lineRule="auto"/>
              <w:jc w:val="center"/>
            </w:pPr>
            <w:r>
              <w:rPr>
                <w:rStyle w:val="None"/>
              </w:rPr>
              <w:t>Instrumental Analysis does not display videos with synchronized audio.</w:t>
            </w:r>
          </w:p>
        </w:tc>
      </w:tr>
      <w:tr w:rsidR="00703D49" w14:paraId="6490729D"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ABFA8D1" w14:textId="77777777" w:rsidR="00703D49" w:rsidRDefault="003B1B3B">
            <w:pPr>
              <w:pStyle w:val="BodyA"/>
              <w:spacing w:after="0" w:line="240" w:lineRule="auto"/>
            </w:pPr>
            <w:r>
              <w:rPr>
                <w:rStyle w:val="None"/>
              </w:rPr>
              <w:t>503.4.2 Audio Description Controls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5BC241B" w14:textId="77777777" w:rsidR="00703D49" w:rsidRDefault="003B1B3B">
            <w:pPr>
              <w:pStyle w:val="BodyA"/>
              <w:spacing w:after="0" w:line="240" w:lineRule="auto"/>
              <w:jc w:val="center"/>
            </w:pPr>
            <w:r>
              <w:rPr>
                <w:rStyle w:val="Non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DC1F2E8" w14:textId="77777777" w:rsidR="00703D49" w:rsidRDefault="003B1B3B">
            <w:pPr>
              <w:pStyle w:val="BodyA"/>
              <w:spacing w:after="0" w:line="240" w:lineRule="auto"/>
              <w:jc w:val="center"/>
            </w:pPr>
            <w:r>
              <w:rPr>
                <w:rStyle w:val="None"/>
              </w:rPr>
              <w:t>Instrumental Analysis does not provide audio description user controls.</w:t>
            </w:r>
          </w:p>
        </w:tc>
      </w:tr>
      <w:tr w:rsidR="00703D49" w14:paraId="6E26761A"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1489E40E" w14:textId="77777777" w:rsidR="00703D49" w:rsidRDefault="00F419EC">
            <w:pPr>
              <w:pStyle w:val="BodyA"/>
              <w:spacing w:after="0" w:line="240" w:lineRule="auto"/>
            </w:pPr>
            <w:hyperlink r:id="rId57" w:anchor="504-authoring-tools" w:history="1">
              <w:r w:rsidR="003B1B3B">
                <w:rPr>
                  <w:rStyle w:val="Hyperlink9"/>
                </w:rPr>
                <w:t>504 Authoring Tools</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8FE9999" w14:textId="77777777" w:rsidR="00703D49" w:rsidRDefault="003B1B3B">
            <w:pPr>
              <w:pStyle w:val="BodyA"/>
              <w:spacing w:after="0" w:line="240" w:lineRule="auto"/>
              <w:jc w:val="center"/>
            </w:pPr>
            <w:r>
              <w:rPr>
                <w:rStyle w:val="None"/>
                <w:u w:color="D0CECE"/>
              </w:rPr>
              <w:t>Not Applicable</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2A573203" w14:textId="77777777" w:rsidR="00703D49" w:rsidRDefault="003B1B3B">
            <w:pPr>
              <w:pStyle w:val="BodyA"/>
              <w:spacing w:after="0" w:line="240" w:lineRule="auto"/>
              <w:jc w:val="center"/>
            </w:pPr>
            <w:r>
              <w:rPr>
                <w:rStyle w:val="None"/>
                <w:u w:color="D0CECE"/>
              </w:rPr>
              <w:t>Video Analysis is not an authoring tool.</w:t>
            </w:r>
          </w:p>
        </w:tc>
      </w:tr>
    </w:tbl>
    <w:p w14:paraId="548DBB8E" w14:textId="77777777" w:rsidR="00703D49" w:rsidRDefault="00703D49">
      <w:pPr>
        <w:pStyle w:val="Heading3"/>
        <w:widowControl w:val="0"/>
        <w:spacing w:line="240" w:lineRule="auto"/>
        <w:ind w:left="123" w:hanging="123"/>
      </w:pPr>
    </w:p>
    <w:p w14:paraId="5C611704" w14:textId="77777777" w:rsidR="00703D49" w:rsidRDefault="003B1B3B">
      <w:pPr>
        <w:pStyle w:val="BodyA"/>
      </w:pPr>
      <w:r>
        <w:rPr>
          <w:rStyle w:val="None"/>
          <w:rFonts w:ascii="Arial Unicode MS" w:hAnsi="Arial Unicode MS"/>
        </w:rPr>
        <w:br w:type="page"/>
      </w:r>
    </w:p>
    <w:p w14:paraId="13BCEBE4" w14:textId="77777777" w:rsidR="00703D49" w:rsidRDefault="003B1B3B">
      <w:pPr>
        <w:pStyle w:val="Heading3"/>
      </w:pPr>
      <w:r>
        <w:rPr>
          <w:rStyle w:val="None"/>
          <w:lang w:val="nl-NL"/>
        </w:rPr>
        <w:lastRenderedPageBreak/>
        <w:t xml:space="preserve">Chapter 6: </w:t>
      </w:r>
      <w:hyperlink r:id="rId58" w:anchor="601-general" w:history="1">
        <w:r>
          <w:rPr>
            <w:rStyle w:val="Hyperlink7"/>
          </w:rPr>
          <w:t>Support Documentation and Services</w:t>
        </w:r>
      </w:hyperlink>
    </w:p>
    <w:tbl>
      <w:tblPr>
        <w:tblW w:w="14430" w:type="dxa"/>
        <w:tblInd w:w="2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652"/>
        <w:gridCol w:w="2707"/>
        <w:gridCol w:w="5071"/>
      </w:tblGrid>
      <w:tr w:rsidR="00703D49" w14:paraId="658535AE" w14:textId="77777777">
        <w:trPr>
          <w:trHeight w:val="302"/>
          <w:tblHeader/>
        </w:trPr>
        <w:tc>
          <w:tcPr>
            <w:tcW w:w="6652"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51B251D5" w14:textId="77777777" w:rsidR="00703D49" w:rsidRDefault="003B1B3B">
            <w:pPr>
              <w:pStyle w:val="BodyA"/>
              <w:spacing w:after="0" w:line="240" w:lineRule="auto"/>
              <w:jc w:val="center"/>
            </w:pPr>
            <w:r>
              <w:rPr>
                <w:rStyle w:val="None"/>
                <w:rFonts w:ascii="Arial" w:hAnsi="Arial"/>
                <w:b/>
                <w:bCs/>
                <w:sz w:val="24"/>
                <w:szCs w:val="24"/>
              </w:rPr>
              <w:t>Criteria</w:t>
            </w:r>
          </w:p>
        </w:tc>
        <w:tc>
          <w:tcPr>
            <w:tcW w:w="2707"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40FA4793" w14:textId="77777777" w:rsidR="00703D49" w:rsidRDefault="003B1B3B">
            <w:pPr>
              <w:pStyle w:val="BodyA"/>
              <w:spacing w:after="0" w:line="240" w:lineRule="auto"/>
              <w:jc w:val="center"/>
            </w:pPr>
            <w:r>
              <w:rPr>
                <w:rStyle w:val="None"/>
                <w:rFonts w:ascii="Arial" w:hAnsi="Arial"/>
                <w:b/>
                <w:bCs/>
                <w:sz w:val="24"/>
                <w:szCs w:val="24"/>
              </w:rPr>
              <w:t>Conformance Level</w:t>
            </w:r>
          </w:p>
        </w:tc>
        <w:tc>
          <w:tcPr>
            <w:tcW w:w="5071" w:type="dxa"/>
            <w:tcBorders>
              <w:top w:val="single" w:sz="6" w:space="0" w:color="000000"/>
              <w:left w:val="single" w:sz="6" w:space="0" w:color="000000"/>
              <w:bottom w:val="single" w:sz="6" w:space="0" w:color="000000"/>
              <w:right w:val="single" w:sz="6" w:space="0" w:color="000000"/>
            </w:tcBorders>
            <w:shd w:val="clear" w:color="auto" w:fill="AEAAAA"/>
            <w:tcMar>
              <w:top w:w="80" w:type="dxa"/>
              <w:left w:w="80" w:type="dxa"/>
              <w:bottom w:w="80" w:type="dxa"/>
              <w:right w:w="80" w:type="dxa"/>
            </w:tcMar>
            <w:vAlign w:val="center"/>
          </w:tcPr>
          <w:p w14:paraId="5C989B28" w14:textId="77777777" w:rsidR="00703D49" w:rsidRDefault="003B1B3B">
            <w:pPr>
              <w:pStyle w:val="BodyA"/>
              <w:spacing w:after="0" w:line="240" w:lineRule="auto"/>
              <w:jc w:val="center"/>
            </w:pPr>
            <w:r>
              <w:rPr>
                <w:rStyle w:val="None"/>
                <w:rFonts w:ascii="Arial" w:hAnsi="Arial"/>
                <w:b/>
                <w:bCs/>
                <w:sz w:val="24"/>
                <w:szCs w:val="24"/>
              </w:rPr>
              <w:t>Remarks and Explanations</w:t>
            </w:r>
          </w:p>
        </w:tc>
      </w:tr>
      <w:tr w:rsidR="00703D49" w14:paraId="0A415BBD"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4269407C" w14:textId="77777777" w:rsidR="00703D49" w:rsidRDefault="003B1B3B">
            <w:pPr>
              <w:pStyle w:val="BodyA"/>
              <w:spacing w:after="0" w:line="240" w:lineRule="auto"/>
            </w:pPr>
            <w:r>
              <w:rPr>
                <w:rStyle w:val="None"/>
                <w:b/>
                <w:bCs/>
                <w:i/>
                <w:iCs/>
              </w:rPr>
              <w:t>601.1 Scope</w:t>
            </w:r>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5ADB9A94" w14:textId="77777777" w:rsidR="00703D49" w:rsidRDefault="003B1B3B">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35C60F2F" w14:textId="77777777" w:rsidR="00703D49" w:rsidRDefault="003B1B3B">
            <w:pPr>
              <w:pStyle w:val="BodyA"/>
              <w:spacing w:after="0" w:line="240" w:lineRule="auto"/>
              <w:jc w:val="center"/>
            </w:pPr>
            <w:r>
              <w:rPr>
                <w:rStyle w:val="None"/>
                <w:color w:val="D0CECE"/>
                <w:u w:color="D0CECE"/>
              </w:rPr>
              <w:t>Heading cell – no response required</w:t>
            </w:r>
          </w:p>
        </w:tc>
      </w:tr>
      <w:tr w:rsidR="00703D49" w14:paraId="7E57228D"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08691716" w14:textId="77777777" w:rsidR="00703D49" w:rsidRDefault="00F419EC">
            <w:pPr>
              <w:pStyle w:val="BodyA"/>
              <w:spacing w:after="0" w:line="240" w:lineRule="auto"/>
            </w:pPr>
            <w:hyperlink r:id="rId59" w:anchor="602-support-documentation" w:history="1">
              <w:r w:rsidR="003B1B3B">
                <w:rPr>
                  <w:rStyle w:val="Hyperlink9"/>
                </w:rPr>
                <w:t>602 Support Documentation</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42A76E06" w14:textId="77777777" w:rsidR="00703D49" w:rsidRDefault="003B1B3B">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2C34BD83" w14:textId="77777777" w:rsidR="00703D49" w:rsidRDefault="003B1B3B">
            <w:pPr>
              <w:pStyle w:val="BodyA"/>
              <w:spacing w:after="0" w:line="240" w:lineRule="auto"/>
              <w:jc w:val="center"/>
            </w:pPr>
            <w:r>
              <w:rPr>
                <w:rStyle w:val="None"/>
                <w:color w:val="D0CECE"/>
                <w:u w:color="D0CECE"/>
              </w:rPr>
              <w:t>Heading cell – no response required</w:t>
            </w:r>
          </w:p>
        </w:tc>
      </w:tr>
      <w:tr w:rsidR="00703D49" w14:paraId="3275901D" w14:textId="77777777">
        <w:tblPrEx>
          <w:shd w:val="clear" w:color="auto" w:fill="CDD4E9"/>
        </w:tblPrEx>
        <w:trPr>
          <w:trHeight w:val="75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FD584DD" w14:textId="77777777" w:rsidR="00703D49" w:rsidRDefault="003B1B3B">
            <w:pPr>
              <w:pStyle w:val="BodyA"/>
              <w:spacing w:after="0" w:line="240" w:lineRule="auto"/>
            </w:pPr>
            <w:r>
              <w:rPr>
                <w:rStyle w:val="None"/>
              </w:rPr>
              <w:t>602.2 Accessibility and Compatibility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D57060C" w14:textId="77777777" w:rsidR="00703D49" w:rsidRDefault="003B1B3B">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E8FECA0" w14:textId="77777777" w:rsidR="00703D49" w:rsidRDefault="003B1B3B">
            <w:pPr>
              <w:pStyle w:val="BodyA"/>
              <w:spacing w:after="0" w:line="240" w:lineRule="auto"/>
              <w:jc w:val="center"/>
            </w:pPr>
            <w:r>
              <w:rPr>
                <w:rStyle w:val="None"/>
              </w:rPr>
              <w:t>Instrumental Analysis documentation does not include accessibility and compatibility information.</w:t>
            </w:r>
          </w:p>
        </w:tc>
      </w:tr>
      <w:tr w:rsidR="00703D49" w14:paraId="4EDCE716" w14:textId="77777777">
        <w:tblPrEx>
          <w:shd w:val="clear" w:color="auto" w:fill="CDD4E9"/>
        </w:tblPrEx>
        <w:trPr>
          <w:trHeight w:val="27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3268824" w14:textId="77777777" w:rsidR="00703D49" w:rsidRDefault="003B1B3B">
            <w:pPr>
              <w:pStyle w:val="BodyA"/>
              <w:spacing w:after="0" w:line="240" w:lineRule="auto"/>
            </w:pPr>
            <w:r>
              <w:rPr>
                <w:rStyle w:val="None"/>
              </w:rPr>
              <w:t>602.3 Electronic Support Documentation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841C496" w14:textId="77777777" w:rsidR="00703D49" w:rsidRDefault="003B1B3B">
            <w:pPr>
              <w:pStyle w:val="BodyA"/>
              <w:spacing w:after="0" w:line="240" w:lineRule="auto"/>
              <w:jc w:val="center"/>
            </w:pPr>
            <w:r>
              <w:rPr>
                <w:rStyle w:val="None"/>
              </w:rPr>
              <w:t xml:space="preserve">See </w:t>
            </w:r>
            <w:hyperlink w:anchor="bookmark1" w:history="1">
              <w:r>
                <w:rPr>
                  <w:rStyle w:val="Hyperlink3"/>
                </w:rPr>
                <w:t>WCAG 2.0</w:t>
              </w:r>
            </w:hyperlink>
            <w:r>
              <w:rPr>
                <w:rStyle w:val="None"/>
              </w:rPr>
              <w:t xml:space="preserve"> section</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6E1FA3D4" w14:textId="77777777" w:rsidR="00703D49" w:rsidRDefault="003B1B3B">
            <w:pPr>
              <w:pStyle w:val="BodyA"/>
              <w:spacing w:after="0" w:line="240" w:lineRule="auto"/>
              <w:jc w:val="center"/>
            </w:pPr>
            <w:r>
              <w:rPr>
                <w:rStyle w:val="None"/>
              </w:rPr>
              <w:t>See information in WCAG 2.0 section</w:t>
            </w:r>
          </w:p>
        </w:tc>
      </w:tr>
      <w:tr w:rsidR="00703D49" w14:paraId="0557D291"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B9A2690" w14:textId="77777777" w:rsidR="00703D49" w:rsidRDefault="003B1B3B">
            <w:pPr>
              <w:pStyle w:val="BodyA"/>
              <w:spacing w:after="0" w:line="240" w:lineRule="auto"/>
            </w:pPr>
            <w:r>
              <w:rPr>
                <w:rStyle w:val="None"/>
              </w:rPr>
              <w:t>602.4 Alternate Formats for Non-Electronic Support Documentation</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3C6278C" w14:textId="77777777" w:rsidR="00703D49" w:rsidRDefault="003B1B3B">
            <w:pPr>
              <w:pStyle w:val="BodyA"/>
              <w:spacing w:after="0" w:line="240" w:lineRule="auto"/>
              <w:jc w:val="center"/>
            </w:pPr>
            <w:r>
              <w:rPr>
                <w:rStyle w:val="None"/>
              </w:rPr>
              <w:t>Supports</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3E7F967" w14:textId="77777777" w:rsidR="00703D49" w:rsidRDefault="003B1B3B">
            <w:pPr>
              <w:pStyle w:val="BodyA"/>
              <w:spacing w:after="0" w:line="240" w:lineRule="auto"/>
              <w:jc w:val="center"/>
            </w:pPr>
            <w:r>
              <w:rPr>
                <w:rStyle w:val="None"/>
              </w:rPr>
              <w:t>Support documentation is provided in electronic format.</w:t>
            </w:r>
          </w:p>
        </w:tc>
      </w:tr>
      <w:tr w:rsidR="00703D49" w14:paraId="68072D94"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1535B89B" w14:textId="77777777" w:rsidR="00703D49" w:rsidRDefault="00F419EC">
            <w:pPr>
              <w:pStyle w:val="BodyA"/>
              <w:spacing w:after="0" w:line="240" w:lineRule="auto"/>
            </w:pPr>
            <w:hyperlink r:id="rId60" w:anchor="603-support-services" w:history="1">
              <w:r w:rsidR="003B1B3B">
                <w:rPr>
                  <w:rStyle w:val="Hyperlink9"/>
                </w:rPr>
                <w:t>603 Support Services</w:t>
              </w:r>
            </w:hyperlink>
          </w:p>
        </w:tc>
        <w:tc>
          <w:tcPr>
            <w:tcW w:w="2707"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48F7C110" w14:textId="77777777" w:rsidR="00703D49" w:rsidRDefault="003B1B3B">
            <w:pPr>
              <w:pStyle w:val="BodyA"/>
              <w:spacing w:after="0" w:line="240" w:lineRule="auto"/>
              <w:jc w:val="center"/>
            </w:pPr>
            <w:r>
              <w:rPr>
                <w:rStyle w:val="None"/>
                <w:color w:val="D0CECE"/>
                <w:u w:color="D0CECE"/>
              </w:rPr>
              <w:t>Heading cell – no response required</w:t>
            </w:r>
          </w:p>
        </w:tc>
        <w:tc>
          <w:tcPr>
            <w:tcW w:w="5071" w:type="dxa"/>
            <w:tcBorders>
              <w:top w:val="single" w:sz="6" w:space="0" w:color="000000"/>
              <w:left w:val="single" w:sz="6" w:space="0" w:color="000000"/>
              <w:bottom w:val="single" w:sz="6" w:space="0" w:color="000000"/>
              <w:right w:val="single" w:sz="6" w:space="0" w:color="000000"/>
            </w:tcBorders>
            <w:shd w:val="clear" w:color="auto" w:fill="D0CECE"/>
            <w:tcMar>
              <w:top w:w="80" w:type="dxa"/>
              <w:left w:w="80" w:type="dxa"/>
              <w:bottom w:w="80" w:type="dxa"/>
              <w:right w:w="80" w:type="dxa"/>
            </w:tcMar>
            <w:vAlign w:val="center"/>
          </w:tcPr>
          <w:p w14:paraId="63B669D6" w14:textId="77777777" w:rsidR="00703D49" w:rsidRDefault="003B1B3B">
            <w:pPr>
              <w:pStyle w:val="BodyA"/>
              <w:spacing w:after="0" w:line="240" w:lineRule="auto"/>
              <w:jc w:val="center"/>
            </w:pPr>
            <w:r>
              <w:rPr>
                <w:rStyle w:val="None"/>
                <w:color w:val="D0CECE"/>
                <w:u w:color="D0CECE"/>
              </w:rPr>
              <w:t>Heading cell – no response required</w:t>
            </w:r>
          </w:p>
        </w:tc>
      </w:tr>
      <w:tr w:rsidR="00703D49" w14:paraId="400A5F25"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66C63C0" w14:textId="77777777" w:rsidR="00703D49" w:rsidRDefault="003B1B3B">
            <w:pPr>
              <w:pStyle w:val="BodyA"/>
              <w:spacing w:after="0" w:line="240" w:lineRule="auto"/>
            </w:pPr>
            <w:r>
              <w:rPr>
                <w:rStyle w:val="None"/>
              </w:rPr>
              <w:t>603.2 Information on Accessibility and Compatibility Features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73BA68D" w14:textId="77777777" w:rsidR="00703D49" w:rsidRDefault="003B1B3B">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67134FC" w14:textId="77777777" w:rsidR="00703D49" w:rsidRDefault="003B1B3B">
            <w:pPr>
              <w:pStyle w:val="BodyA"/>
              <w:spacing w:after="0" w:line="240" w:lineRule="auto"/>
              <w:jc w:val="center"/>
            </w:pPr>
            <w:r>
              <w:rPr>
                <w:rStyle w:val="None"/>
              </w:rPr>
              <w:t>Support services do not include information on accessibility and compatibility features.</w:t>
            </w:r>
          </w:p>
        </w:tc>
      </w:tr>
      <w:tr w:rsidR="00703D49" w14:paraId="73B64DF7" w14:textId="77777777">
        <w:tblPrEx>
          <w:shd w:val="clear" w:color="auto" w:fill="CDD4E9"/>
        </w:tblPrEx>
        <w:trPr>
          <w:trHeight w:val="510"/>
        </w:trPr>
        <w:tc>
          <w:tcPr>
            <w:tcW w:w="66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8F0DFBD" w14:textId="77777777" w:rsidR="00703D49" w:rsidRDefault="003B1B3B">
            <w:pPr>
              <w:pStyle w:val="BodyA"/>
              <w:spacing w:after="0" w:line="240" w:lineRule="auto"/>
            </w:pPr>
            <w:r>
              <w:rPr>
                <w:rStyle w:val="None"/>
              </w:rPr>
              <w:t>603.3 Accommodation of Communication Needs</w:t>
            </w:r>
          </w:p>
        </w:tc>
        <w:tc>
          <w:tcPr>
            <w:tcW w:w="270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BC43291" w14:textId="77777777" w:rsidR="00703D49" w:rsidRDefault="003B1B3B">
            <w:pPr>
              <w:pStyle w:val="BodyA"/>
              <w:spacing w:after="0" w:line="240" w:lineRule="auto"/>
              <w:jc w:val="center"/>
            </w:pPr>
            <w:r>
              <w:rPr>
                <w:rStyle w:val="None"/>
              </w:rPr>
              <w:t>Does Not Support</w:t>
            </w:r>
          </w:p>
        </w:tc>
        <w:tc>
          <w:tcPr>
            <w:tcW w:w="507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0D4EDDF" w14:textId="77777777" w:rsidR="00703D49" w:rsidRDefault="003B1B3B">
            <w:pPr>
              <w:pStyle w:val="BodyA"/>
              <w:spacing w:after="0" w:line="240" w:lineRule="auto"/>
              <w:jc w:val="center"/>
            </w:pPr>
            <w:r>
              <w:rPr>
                <w:rStyle w:val="None"/>
              </w:rPr>
              <w:t>Support services do not include accommodation of communication needs.</w:t>
            </w:r>
          </w:p>
        </w:tc>
      </w:tr>
    </w:tbl>
    <w:p w14:paraId="33D9E149" w14:textId="77777777" w:rsidR="00703D49" w:rsidRDefault="00703D49">
      <w:pPr>
        <w:pStyle w:val="Heading3"/>
        <w:widowControl w:val="0"/>
        <w:spacing w:line="240" w:lineRule="auto"/>
        <w:ind w:left="123" w:hanging="123"/>
      </w:pPr>
    </w:p>
    <w:sectPr w:rsidR="00703D49">
      <w:headerReference w:type="default" r:id="rId61"/>
      <w:footerReference w:type="default" r:id="rId62"/>
      <w:headerReference w:type="first" r:id="rId63"/>
      <w:footerReference w:type="first" r:id="rId64"/>
      <w:pgSz w:w="15840" w:h="12240" w:orient="landscape"/>
      <w:pgMar w:top="720" w:right="720" w:bottom="720" w:left="720" w:header="720" w:footer="3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832DE0" w14:textId="77777777" w:rsidR="00165E99" w:rsidRDefault="00165E99">
      <w:r>
        <w:separator/>
      </w:r>
    </w:p>
  </w:endnote>
  <w:endnote w:type="continuationSeparator" w:id="0">
    <w:p w14:paraId="5B86DE17" w14:textId="77777777" w:rsidR="00165E99" w:rsidRDefault="0016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96AD6" w14:textId="77777777" w:rsidR="003B1B3B" w:rsidRDefault="003B1B3B">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3</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72185" w14:textId="77777777" w:rsidR="003B1B3B" w:rsidRDefault="003B1B3B">
    <w:pPr>
      <w:pStyle w:val="BodyA"/>
      <w:spacing w:after="0" w:line="240" w:lineRule="auto"/>
      <w:rPr>
        <w:rFonts w:ascii="Arial" w:eastAsia="Arial" w:hAnsi="Arial" w:cs="Arial"/>
        <w:b/>
        <w:bCs/>
        <w:sz w:val="24"/>
        <w:szCs w:val="24"/>
      </w:rPr>
    </w:pPr>
    <w:r>
      <w:rPr>
        <w:rFonts w:ascii="Arial" w:hAnsi="Arial"/>
        <w:b/>
        <w:bCs/>
        <w:sz w:val="24"/>
        <w:szCs w:val="24"/>
      </w:rPr>
      <w:t>__________________________________</w:t>
    </w:r>
  </w:p>
  <w:p w14:paraId="155DD891" w14:textId="77777777" w:rsidR="003B1B3B" w:rsidRDefault="003B1B3B">
    <w:pPr>
      <w:pStyle w:val="Footer"/>
    </w:pPr>
    <w:r>
      <w:t xml:space="preserve">“Voluntary Product Accessibility Template” and “VPAT” are registered </w:t>
    </w:r>
    <w:r>
      <w:br/>
      <w:t>service marks of the Information Technology Industry Council (ITI)</w:t>
    </w:r>
    <w:r>
      <w:tab/>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906EC4" w14:textId="77777777" w:rsidR="00165E99" w:rsidRDefault="00165E99">
      <w:r>
        <w:separator/>
      </w:r>
    </w:p>
  </w:footnote>
  <w:footnote w:type="continuationSeparator" w:id="0">
    <w:p w14:paraId="69F58272" w14:textId="77777777" w:rsidR="00165E99" w:rsidRDefault="00165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9CD8C" w14:textId="77777777" w:rsidR="003B1B3B" w:rsidRDefault="003B1B3B">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D4154" w14:textId="77777777" w:rsidR="003B1B3B" w:rsidRDefault="003B1B3B">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9DD"/>
    <w:multiLevelType w:val="hybridMultilevel"/>
    <w:tmpl w:val="5DB2CC06"/>
    <w:lvl w:ilvl="0" w:tplc="B7B6561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18E1CA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78AC4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EA4CC0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15A018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6433A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C698E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01A80E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0818E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371763"/>
    <w:multiLevelType w:val="hybridMultilevel"/>
    <w:tmpl w:val="CAC8E604"/>
    <w:lvl w:ilvl="0" w:tplc="A7E6D78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45E739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B2C7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946AD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6A24C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16C015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963DB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10D7C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0FAA37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2797A74"/>
    <w:multiLevelType w:val="hybridMultilevel"/>
    <w:tmpl w:val="EF7E3E24"/>
    <w:lvl w:ilvl="0" w:tplc="37E8176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C8DD3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112DD4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0C13D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552D7C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62C9FF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77883D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73E8C6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D0499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16D55"/>
    <w:multiLevelType w:val="hybridMultilevel"/>
    <w:tmpl w:val="28DE1586"/>
    <w:lvl w:ilvl="0" w:tplc="081ECF8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73E158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F1ABE4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AC2BEE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3032D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C64570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BC9A0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1B4464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74535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5E01C9E"/>
    <w:multiLevelType w:val="hybridMultilevel"/>
    <w:tmpl w:val="2B5EF848"/>
    <w:lvl w:ilvl="0" w:tplc="A274DF1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45ED77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D0C72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A62609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53C4F7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D9C34F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4CB6F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6323E3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94684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C7175AA"/>
    <w:multiLevelType w:val="hybridMultilevel"/>
    <w:tmpl w:val="7AD0FDC2"/>
    <w:lvl w:ilvl="0" w:tplc="B0B23F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56542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B4965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96772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D4F59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F50497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5204C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4C88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D8C5E8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F15933"/>
    <w:multiLevelType w:val="hybridMultilevel"/>
    <w:tmpl w:val="68A86932"/>
    <w:lvl w:ilvl="0" w:tplc="357637C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26B7F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7E5CA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B00F2D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CAE20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EC6943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BC4BC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8EA20C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664F8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FC51FB0"/>
    <w:multiLevelType w:val="hybridMultilevel"/>
    <w:tmpl w:val="9C6EC258"/>
    <w:lvl w:ilvl="0" w:tplc="28C0B20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DA8B70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88695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8E746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DBA8B0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0CC73E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10D1C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306E0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CC618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1F21CE9"/>
    <w:multiLevelType w:val="hybridMultilevel"/>
    <w:tmpl w:val="8DE07692"/>
    <w:lvl w:ilvl="0" w:tplc="37C8740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29691E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2CBE5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CAD50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330BB2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844D8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42AE40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CB696F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908933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21B55E8"/>
    <w:multiLevelType w:val="hybridMultilevel"/>
    <w:tmpl w:val="B6CC4A5C"/>
    <w:lvl w:ilvl="0" w:tplc="1FEC0AA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8FEC05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203AE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96EE1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2A4A7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80714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57E0DC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46F9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ECC6BD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59D6BE0"/>
    <w:multiLevelType w:val="hybridMultilevel"/>
    <w:tmpl w:val="6818B8BC"/>
    <w:lvl w:ilvl="0" w:tplc="A1FA627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2EC69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9CC8C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B0CF5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8B2E1B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EFCB4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2CE2F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28F89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CE81F3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5A21621"/>
    <w:multiLevelType w:val="hybridMultilevel"/>
    <w:tmpl w:val="6038BB58"/>
    <w:styleLink w:val="ImportedStyle2"/>
    <w:lvl w:ilvl="0" w:tplc="BB46135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B60FAA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4A05D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94584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F68480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2C0BC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C6F80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A8AB1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D0B91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69D293B"/>
    <w:multiLevelType w:val="hybridMultilevel"/>
    <w:tmpl w:val="FDE02FA6"/>
    <w:lvl w:ilvl="0" w:tplc="5F0E0E0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A966DA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CEC39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0E9CF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1FC1CD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9A077B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3E9C6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A205FA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DC286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6AC0733"/>
    <w:multiLevelType w:val="hybridMultilevel"/>
    <w:tmpl w:val="BFC446C6"/>
    <w:lvl w:ilvl="0" w:tplc="77DC9E5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58A7BD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504BF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AA2781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0283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D466E6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45A3A9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D8A6C9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4B821B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73D3D3C"/>
    <w:multiLevelType w:val="hybridMultilevel"/>
    <w:tmpl w:val="30546230"/>
    <w:numStyleLink w:val="ImportedStyle1"/>
  </w:abstractNum>
  <w:abstractNum w:abstractNumId="15" w15:restartNumberingAfterBreak="0">
    <w:nsid w:val="18441DEF"/>
    <w:multiLevelType w:val="hybridMultilevel"/>
    <w:tmpl w:val="29143C52"/>
    <w:lvl w:ilvl="0" w:tplc="934EBD1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9BE99D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12ECB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6C5AD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ED45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64D9E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B047C1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650F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8BC24D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33307F"/>
    <w:multiLevelType w:val="hybridMultilevel"/>
    <w:tmpl w:val="8C9CC8BE"/>
    <w:lvl w:ilvl="0" w:tplc="A7FE56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5B0EE5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2DE0DD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2BA30A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5EBEF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B12142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EAEA94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2EA4E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34254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D4E7CF4"/>
    <w:multiLevelType w:val="hybridMultilevel"/>
    <w:tmpl w:val="EFEAA120"/>
    <w:lvl w:ilvl="0" w:tplc="FB7A061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0B2F3F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100FD9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1E8B28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3B8CDB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F104D7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37A617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68C616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368B93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F0E24B7"/>
    <w:multiLevelType w:val="hybridMultilevel"/>
    <w:tmpl w:val="77FA170A"/>
    <w:lvl w:ilvl="0" w:tplc="4ADEA5C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96CF9D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F5A0DE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6AF49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80EC4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74F28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3A2F68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EC281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790799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2362D1B"/>
    <w:multiLevelType w:val="hybridMultilevel"/>
    <w:tmpl w:val="24EE49C4"/>
    <w:lvl w:ilvl="0" w:tplc="3968CA6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68E74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D8E29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FA31F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790599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EC085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D78FC5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BEFE5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70046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6BA61E1"/>
    <w:multiLevelType w:val="hybridMultilevel"/>
    <w:tmpl w:val="6C765866"/>
    <w:lvl w:ilvl="0" w:tplc="CB3A258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A52C79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AF896A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C30C1C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460FB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9D62D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552386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E428E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4E362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6BF34FC"/>
    <w:multiLevelType w:val="hybridMultilevel"/>
    <w:tmpl w:val="B836A940"/>
    <w:lvl w:ilvl="0" w:tplc="815407E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DEC08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3A2E7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60D76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56D51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864CD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C0A77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FEBAB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18E63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AFD5C32"/>
    <w:multiLevelType w:val="hybridMultilevel"/>
    <w:tmpl w:val="5380DEB8"/>
    <w:lvl w:ilvl="0" w:tplc="CF847A0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047E3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BC4734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A58DC5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9A679A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0F4B58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C367A7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9D44CA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EA3CC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B285D93"/>
    <w:multiLevelType w:val="hybridMultilevel"/>
    <w:tmpl w:val="246E04D6"/>
    <w:lvl w:ilvl="0" w:tplc="DA76846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76A0DE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AAA1A0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AD2BB8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87A7C7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B2914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A34C25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26A4E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76930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EA36653"/>
    <w:multiLevelType w:val="hybridMultilevel"/>
    <w:tmpl w:val="75E2EC7E"/>
    <w:lvl w:ilvl="0" w:tplc="453C62F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008224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7E8FFE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748E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C826B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08B65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18EAC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4CAB1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D0E9F4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EC60C77"/>
    <w:multiLevelType w:val="hybridMultilevel"/>
    <w:tmpl w:val="AA9C9144"/>
    <w:lvl w:ilvl="0" w:tplc="50A075B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AA2F7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818C56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6A29F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2ED0E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500E33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0AC1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FA261B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AEE46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FB31AF1"/>
    <w:multiLevelType w:val="hybridMultilevel"/>
    <w:tmpl w:val="A9220C6E"/>
    <w:lvl w:ilvl="0" w:tplc="1728DFF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296C69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A9E162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8877E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308FE7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14905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04E85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8E698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29A31C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0D81579"/>
    <w:multiLevelType w:val="hybridMultilevel"/>
    <w:tmpl w:val="C9901522"/>
    <w:lvl w:ilvl="0" w:tplc="05FAA9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E7A2A7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C72331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E1E188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9F65B3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2ACBF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A8916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952CE5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E4C3E2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29112DF"/>
    <w:multiLevelType w:val="hybridMultilevel"/>
    <w:tmpl w:val="37760EC0"/>
    <w:lvl w:ilvl="0" w:tplc="4C5821A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96C6BA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32E34D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48C627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D0D34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0CD9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B5E298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580A8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56D4A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3393D2F"/>
    <w:multiLevelType w:val="hybridMultilevel"/>
    <w:tmpl w:val="E8E41930"/>
    <w:lvl w:ilvl="0" w:tplc="9D64956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F2C123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3085B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EC59F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B5EE10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412EBA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6AD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E7E410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269E1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40431BC"/>
    <w:multiLevelType w:val="hybridMultilevel"/>
    <w:tmpl w:val="86DACBF8"/>
    <w:lvl w:ilvl="0" w:tplc="9FE0CEA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3E275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D5CC1A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6275A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236AB7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864F6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7A6D6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D6B8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AA045A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42E1771"/>
    <w:multiLevelType w:val="hybridMultilevel"/>
    <w:tmpl w:val="E6C24DAC"/>
    <w:lvl w:ilvl="0" w:tplc="1F76691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26F25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B98A97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FE3CF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E8AB2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4FCBF8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696CB7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306B5B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5289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56F1DDF"/>
    <w:multiLevelType w:val="hybridMultilevel"/>
    <w:tmpl w:val="4BC66E90"/>
    <w:lvl w:ilvl="0" w:tplc="16F4FF5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0676B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C6026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BAA22F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E48DC7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2E7B9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3F29C6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F4CCD7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2D4BC5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6726AF3"/>
    <w:multiLevelType w:val="hybridMultilevel"/>
    <w:tmpl w:val="84E8311E"/>
    <w:lvl w:ilvl="0" w:tplc="A4468BC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368F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DEB7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1C8717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F8A255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A86193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38911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863AA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8C43F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7601149"/>
    <w:multiLevelType w:val="hybridMultilevel"/>
    <w:tmpl w:val="C038D92E"/>
    <w:lvl w:ilvl="0" w:tplc="61E876B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DD6732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68FF9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462216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BDA591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6B8A8F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F8CF8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625FA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2815D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37C120DE"/>
    <w:multiLevelType w:val="hybridMultilevel"/>
    <w:tmpl w:val="5B32FADA"/>
    <w:lvl w:ilvl="0" w:tplc="0344AC6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12D9D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C28162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84E06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28E12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20ED0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58339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D4674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670599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A5A4554"/>
    <w:multiLevelType w:val="hybridMultilevel"/>
    <w:tmpl w:val="CB4A8B12"/>
    <w:lvl w:ilvl="0" w:tplc="CC98757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454516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D44828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D65A4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06ACC6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BC0846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6C3A1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D20F5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4FA9E5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1675921"/>
    <w:multiLevelType w:val="hybridMultilevel"/>
    <w:tmpl w:val="2924A75E"/>
    <w:lvl w:ilvl="0" w:tplc="745C59A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F56F0F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FECC29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EF8C2D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F58F03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90BB7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58171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D1816B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16CD5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2F31BDD"/>
    <w:multiLevelType w:val="hybridMultilevel"/>
    <w:tmpl w:val="4F3C1B6C"/>
    <w:lvl w:ilvl="0" w:tplc="6706E5B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309C1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108E76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A4080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0EE58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128758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BA2F3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26A6B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4E0D0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3AB2F61"/>
    <w:multiLevelType w:val="hybridMultilevel"/>
    <w:tmpl w:val="BDAE60E4"/>
    <w:lvl w:ilvl="0" w:tplc="615C77A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564D4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1B2D7A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8A339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3A45D6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2B8895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416F54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20EC9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826F3A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4CE549F"/>
    <w:multiLevelType w:val="hybridMultilevel"/>
    <w:tmpl w:val="45647288"/>
    <w:lvl w:ilvl="0" w:tplc="2BE8C06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334D9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AA243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A6C357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3C4885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DEBD0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90083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03861F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D240A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68B0BDC"/>
    <w:multiLevelType w:val="hybridMultilevel"/>
    <w:tmpl w:val="3D12301C"/>
    <w:lvl w:ilvl="0" w:tplc="FEBC378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136CA5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C4FB3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02D5C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03A6F5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AE0B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0545D5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8F04C3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7675A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A055F3B"/>
    <w:multiLevelType w:val="hybridMultilevel"/>
    <w:tmpl w:val="6F3E1B16"/>
    <w:lvl w:ilvl="0" w:tplc="5ECA016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5CEBD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E4CC4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3A100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F5EDC1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31A31D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D6EAF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76CF62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E701F0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A304B9E"/>
    <w:multiLevelType w:val="hybridMultilevel"/>
    <w:tmpl w:val="7C9254E6"/>
    <w:lvl w:ilvl="0" w:tplc="7292E3F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1CA1D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966387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78A086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6A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AAC01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1CE54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6E80F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38C903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A8212B3"/>
    <w:multiLevelType w:val="hybridMultilevel"/>
    <w:tmpl w:val="1C1473F8"/>
    <w:lvl w:ilvl="0" w:tplc="4F5E54B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56E26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D0A3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3A335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5C8D62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A04F7E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2C26E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C4769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ED4A03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4FE1214D"/>
    <w:multiLevelType w:val="hybridMultilevel"/>
    <w:tmpl w:val="64688584"/>
    <w:lvl w:ilvl="0" w:tplc="9C12D0A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8634D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382193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DEF7A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BCEBB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AFC63C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9844D3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51265B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D0D6A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35A5FDE"/>
    <w:multiLevelType w:val="hybridMultilevel"/>
    <w:tmpl w:val="0756C432"/>
    <w:lvl w:ilvl="0" w:tplc="3E407D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FF5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BA97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DD80B4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EA49F8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59A0A4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D887E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9A614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D2250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4AF0D9C"/>
    <w:multiLevelType w:val="hybridMultilevel"/>
    <w:tmpl w:val="6038BB58"/>
    <w:numStyleLink w:val="ImportedStyle2"/>
  </w:abstractNum>
  <w:abstractNum w:abstractNumId="48" w15:restartNumberingAfterBreak="0">
    <w:nsid w:val="55515A53"/>
    <w:multiLevelType w:val="hybridMultilevel"/>
    <w:tmpl w:val="CE4E2478"/>
    <w:lvl w:ilvl="0" w:tplc="53CE5DD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A2990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9DC1FD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1C3AB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4FE20B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68684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CCE85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208998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0D83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6107CCE"/>
    <w:multiLevelType w:val="hybridMultilevel"/>
    <w:tmpl w:val="8F902068"/>
    <w:lvl w:ilvl="0" w:tplc="B4721A7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98244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4A1A4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132238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1CF0E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80DB6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BC3DD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8D484A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AFEAAE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AC157B5"/>
    <w:multiLevelType w:val="hybridMultilevel"/>
    <w:tmpl w:val="F7AC284E"/>
    <w:lvl w:ilvl="0" w:tplc="BDF858D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7C2B33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804E65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E4A64C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D4CA0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99C30D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AACDC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8DA526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E4E68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B15785B"/>
    <w:multiLevelType w:val="hybridMultilevel"/>
    <w:tmpl w:val="F858DCE4"/>
    <w:lvl w:ilvl="0" w:tplc="CA1AD52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B4142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C2CD1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FCF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5ECC9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88CAF5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4280A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F694F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334BAE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D47439D"/>
    <w:multiLevelType w:val="hybridMultilevel"/>
    <w:tmpl w:val="2DE04BDA"/>
    <w:lvl w:ilvl="0" w:tplc="69A08DC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74F82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263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C26E91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48ADE6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A21E3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DB4984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396AC9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6A0BF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F6C6B3F"/>
    <w:multiLevelType w:val="hybridMultilevel"/>
    <w:tmpl w:val="46F0ECA0"/>
    <w:lvl w:ilvl="0" w:tplc="6D0AB86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8A4C6C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52A7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3BC5D6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BAB60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6A8871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C315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40A7D9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0828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18455F6"/>
    <w:multiLevelType w:val="hybridMultilevel"/>
    <w:tmpl w:val="EE6E8342"/>
    <w:lvl w:ilvl="0" w:tplc="F794871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1C9CA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15CBD8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FEDA7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776B6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38030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EC447B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BDAF36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79A35A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1C478E3"/>
    <w:multiLevelType w:val="hybridMultilevel"/>
    <w:tmpl w:val="F28A5CA0"/>
    <w:lvl w:ilvl="0" w:tplc="FAA40EA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2AEB36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8EC0A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C06EB1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B8B80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58F06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8EF60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ADEC6C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0E77D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33F2A91"/>
    <w:multiLevelType w:val="hybridMultilevel"/>
    <w:tmpl w:val="94BA422A"/>
    <w:lvl w:ilvl="0" w:tplc="CCAA465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220E9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66A2EB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FEF75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444BF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8E637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408617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A0ED94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6ECDF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656B03C6"/>
    <w:multiLevelType w:val="hybridMultilevel"/>
    <w:tmpl w:val="03F046A8"/>
    <w:lvl w:ilvl="0" w:tplc="07F6DA2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7C637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7649C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26EC8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64A4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5C287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A52D97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0A87CA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4685CA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66563D50"/>
    <w:multiLevelType w:val="hybridMultilevel"/>
    <w:tmpl w:val="BB703590"/>
    <w:lvl w:ilvl="0" w:tplc="479A34E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104F7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B205A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2102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C84AC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EFAB02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ACBFE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921FD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8C278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7DC222E"/>
    <w:multiLevelType w:val="hybridMultilevel"/>
    <w:tmpl w:val="047A2586"/>
    <w:lvl w:ilvl="0" w:tplc="04A6931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F6787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9449BA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18F14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50480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42B82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201DD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4DEC71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E2E7B1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68BF2E04"/>
    <w:multiLevelType w:val="hybridMultilevel"/>
    <w:tmpl w:val="F7A6619C"/>
    <w:lvl w:ilvl="0" w:tplc="2E58749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D325EE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ACA5AF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2F29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9C82F3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7EA050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FAD61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BDE5DC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2EAC8E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C0C61DA"/>
    <w:multiLevelType w:val="hybridMultilevel"/>
    <w:tmpl w:val="700A8888"/>
    <w:lvl w:ilvl="0" w:tplc="69A0A3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070B37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1222A5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F46BB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4286A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31639A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CD4F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A22EB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F0AA4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C553E61"/>
    <w:multiLevelType w:val="hybridMultilevel"/>
    <w:tmpl w:val="A7CA7150"/>
    <w:lvl w:ilvl="0" w:tplc="81A28E4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DA67A0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A06DFE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D076A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140E62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44E0A7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8114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BC094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FAB31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E725C88"/>
    <w:multiLevelType w:val="hybridMultilevel"/>
    <w:tmpl w:val="1D0CA07A"/>
    <w:lvl w:ilvl="0" w:tplc="035C199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345C6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74C6B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30A87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428593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D890F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588174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5D0E24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3F2CFB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6F794241"/>
    <w:multiLevelType w:val="hybridMultilevel"/>
    <w:tmpl w:val="14E0451E"/>
    <w:lvl w:ilvl="0" w:tplc="F092D7E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B58311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006D61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200C83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2CC849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A2C641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BF6ACE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0CEF0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7880A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FD20E01"/>
    <w:multiLevelType w:val="hybridMultilevel"/>
    <w:tmpl w:val="DF58B6F4"/>
    <w:lvl w:ilvl="0" w:tplc="3F4223C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E56058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37A200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E24FB3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6A4C7C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4207A2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B8E8B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BA601B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19EAA8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0E42816"/>
    <w:multiLevelType w:val="hybridMultilevel"/>
    <w:tmpl w:val="37563214"/>
    <w:lvl w:ilvl="0" w:tplc="9306F19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BDE081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6B8B5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CCED14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B834D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A6D29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4E8CE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2E255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40C7D6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71D83A42"/>
    <w:multiLevelType w:val="hybridMultilevel"/>
    <w:tmpl w:val="4B14B80C"/>
    <w:lvl w:ilvl="0" w:tplc="4502E3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324BC9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482C0B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28169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CF0295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640235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A98E29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B6839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522B6C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74152CCC"/>
    <w:multiLevelType w:val="hybridMultilevel"/>
    <w:tmpl w:val="AC1E923C"/>
    <w:lvl w:ilvl="0" w:tplc="A456E2B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284F3B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B6AEB5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8C14C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504A4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600BDC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778637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296B55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44EB67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45647A8"/>
    <w:multiLevelType w:val="hybridMultilevel"/>
    <w:tmpl w:val="8BE44D98"/>
    <w:lvl w:ilvl="0" w:tplc="2CDA275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EA509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7E63C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5B8583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376816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4F601F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6AB58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84A6F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85FA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76EB6F75"/>
    <w:multiLevelType w:val="hybridMultilevel"/>
    <w:tmpl w:val="7C1A91C6"/>
    <w:lvl w:ilvl="0" w:tplc="CECCDD1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DD0508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44CC1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5C8AA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6C1A0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2E86B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847B7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958DBD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DA08B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78505E18"/>
    <w:multiLevelType w:val="hybridMultilevel"/>
    <w:tmpl w:val="30546230"/>
    <w:styleLink w:val="ImportedStyle1"/>
    <w:lvl w:ilvl="0" w:tplc="49FE08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50A446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368D2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37EF09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A400E9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6E4E6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20CB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6E2C4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1CE8D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8CF7F0A"/>
    <w:multiLevelType w:val="hybridMultilevel"/>
    <w:tmpl w:val="F42E213C"/>
    <w:lvl w:ilvl="0" w:tplc="5F80327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B1A104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FCD17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100CDD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156029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E0006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0A164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CE8FBE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B3062D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B4723C5"/>
    <w:multiLevelType w:val="hybridMultilevel"/>
    <w:tmpl w:val="112AC4F8"/>
    <w:lvl w:ilvl="0" w:tplc="077EBEC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A4E5D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A470D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AFCCC5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E98856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20A0CE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74728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6EE96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846CAC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D8B0D36"/>
    <w:multiLevelType w:val="hybridMultilevel"/>
    <w:tmpl w:val="266C4D68"/>
    <w:lvl w:ilvl="0" w:tplc="26C00E1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722F73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EE0A3E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364FBA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28728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BEC82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2844DA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C2A9F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93EF8D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7D917D7B"/>
    <w:multiLevelType w:val="hybridMultilevel"/>
    <w:tmpl w:val="48DC9084"/>
    <w:lvl w:ilvl="0" w:tplc="A8F2F83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674747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B2E8D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164CF8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EAEE78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9A4AFB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60D58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D2988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2A59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DA733A2"/>
    <w:multiLevelType w:val="hybridMultilevel"/>
    <w:tmpl w:val="279A9084"/>
    <w:lvl w:ilvl="0" w:tplc="B6B60FE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97ECED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0CE14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420E0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8C0467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68B03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4D6908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F66434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5652F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DCF3831"/>
    <w:multiLevelType w:val="hybridMultilevel"/>
    <w:tmpl w:val="B7D61420"/>
    <w:lvl w:ilvl="0" w:tplc="8B98E88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0AE17E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090995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9686C0">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44291C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A0ECE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C68EFE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E96916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18D23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F0F2A63"/>
    <w:multiLevelType w:val="hybridMultilevel"/>
    <w:tmpl w:val="7FCE8DF2"/>
    <w:lvl w:ilvl="0" w:tplc="E2883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0083A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42039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5A9BE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E44637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F101CE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C3A0CD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F421D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5B0044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71"/>
  </w:num>
  <w:num w:numId="2">
    <w:abstractNumId w:val="14"/>
  </w:num>
  <w:num w:numId="3">
    <w:abstractNumId w:val="11"/>
  </w:num>
  <w:num w:numId="4">
    <w:abstractNumId w:val="47"/>
  </w:num>
  <w:num w:numId="5">
    <w:abstractNumId w:val="27"/>
  </w:num>
  <w:num w:numId="6">
    <w:abstractNumId w:val="50"/>
  </w:num>
  <w:num w:numId="7">
    <w:abstractNumId w:val="28"/>
  </w:num>
  <w:num w:numId="8">
    <w:abstractNumId w:val="57"/>
  </w:num>
  <w:num w:numId="9">
    <w:abstractNumId w:val="56"/>
  </w:num>
  <w:num w:numId="10">
    <w:abstractNumId w:val="49"/>
  </w:num>
  <w:num w:numId="11">
    <w:abstractNumId w:val="45"/>
  </w:num>
  <w:num w:numId="12">
    <w:abstractNumId w:val="7"/>
  </w:num>
  <w:num w:numId="13">
    <w:abstractNumId w:val="1"/>
  </w:num>
  <w:num w:numId="14">
    <w:abstractNumId w:val="61"/>
  </w:num>
  <w:num w:numId="15">
    <w:abstractNumId w:val="22"/>
  </w:num>
  <w:num w:numId="16">
    <w:abstractNumId w:val="52"/>
  </w:num>
  <w:num w:numId="17">
    <w:abstractNumId w:val="10"/>
  </w:num>
  <w:num w:numId="18">
    <w:abstractNumId w:val="41"/>
  </w:num>
  <w:num w:numId="19">
    <w:abstractNumId w:val="32"/>
  </w:num>
  <w:num w:numId="20">
    <w:abstractNumId w:val="18"/>
  </w:num>
  <w:num w:numId="21">
    <w:abstractNumId w:val="67"/>
  </w:num>
  <w:num w:numId="22">
    <w:abstractNumId w:val="13"/>
  </w:num>
  <w:num w:numId="23">
    <w:abstractNumId w:val="20"/>
  </w:num>
  <w:num w:numId="24">
    <w:abstractNumId w:val="40"/>
  </w:num>
  <w:num w:numId="25">
    <w:abstractNumId w:val="25"/>
  </w:num>
  <w:num w:numId="26">
    <w:abstractNumId w:val="68"/>
  </w:num>
  <w:num w:numId="27">
    <w:abstractNumId w:val="42"/>
  </w:num>
  <w:num w:numId="28">
    <w:abstractNumId w:val="60"/>
  </w:num>
  <w:num w:numId="29">
    <w:abstractNumId w:val="70"/>
  </w:num>
  <w:num w:numId="30">
    <w:abstractNumId w:val="37"/>
  </w:num>
  <w:num w:numId="31">
    <w:abstractNumId w:val="17"/>
  </w:num>
  <w:num w:numId="32">
    <w:abstractNumId w:val="63"/>
  </w:num>
  <w:num w:numId="33">
    <w:abstractNumId w:val="9"/>
  </w:num>
  <w:num w:numId="34">
    <w:abstractNumId w:val="26"/>
  </w:num>
  <w:num w:numId="35">
    <w:abstractNumId w:val="66"/>
  </w:num>
  <w:num w:numId="36">
    <w:abstractNumId w:val="24"/>
  </w:num>
  <w:num w:numId="37">
    <w:abstractNumId w:val="74"/>
  </w:num>
  <w:num w:numId="38">
    <w:abstractNumId w:val="35"/>
  </w:num>
  <w:num w:numId="39">
    <w:abstractNumId w:val="76"/>
  </w:num>
  <w:num w:numId="40">
    <w:abstractNumId w:val="55"/>
  </w:num>
  <w:num w:numId="41">
    <w:abstractNumId w:val="31"/>
  </w:num>
  <w:num w:numId="42">
    <w:abstractNumId w:val="38"/>
  </w:num>
  <w:num w:numId="43">
    <w:abstractNumId w:val="0"/>
  </w:num>
  <w:num w:numId="44">
    <w:abstractNumId w:val="73"/>
  </w:num>
  <w:num w:numId="45">
    <w:abstractNumId w:val="48"/>
  </w:num>
  <w:num w:numId="46">
    <w:abstractNumId w:val="77"/>
  </w:num>
  <w:num w:numId="47">
    <w:abstractNumId w:val="21"/>
  </w:num>
  <w:num w:numId="48">
    <w:abstractNumId w:val="30"/>
  </w:num>
  <w:num w:numId="49">
    <w:abstractNumId w:val="59"/>
  </w:num>
  <w:num w:numId="50">
    <w:abstractNumId w:val="2"/>
  </w:num>
  <w:num w:numId="51">
    <w:abstractNumId w:val="51"/>
  </w:num>
  <w:num w:numId="52">
    <w:abstractNumId w:val="62"/>
  </w:num>
  <w:num w:numId="53">
    <w:abstractNumId w:val="16"/>
  </w:num>
  <w:num w:numId="54">
    <w:abstractNumId w:val="72"/>
  </w:num>
  <w:num w:numId="55">
    <w:abstractNumId w:val="44"/>
  </w:num>
  <w:num w:numId="56">
    <w:abstractNumId w:val="58"/>
  </w:num>
  <w:num w:numId="57">
    <w:abstractNumId w:val="43"/>
  </w:num>
  <w:num w:numId="58">
    <w:abstractNumId w:val="23"/>
  </w:num>
  <w:num w:numId="59">
    <w:abstractNumId w:val="36"/>
  </w:num>
  <w:num w:numId="60">
    <w:abstractNumId w:val="34"/>
  </w:num>
  <w:num w:numId="61">
    <w:abstractNumId w:val="46"/>
  </w:num>
  <w:num w:numId="62">
    <w:abstractNumId w:val="39"/>
  </w:num>
  <w:num w:numId="63">
    <w:abstractNumId w:val="75"/>
  </w:num>
  <w:num w:numId="64">
    <w:abstractNumId w:val="53"/>
  </w:num>
  <w:num w:numId="65">
    <w:abstractNumId w:val="6"/>
  </w:num>
  <w:num w:numId="66">
    <w:abstractNumId w:val="78"/>
  </w:num>
  <w:num w:numId="67">
    <w:abstractNumId w:val="29"/>
  </w:num>
  <w:num w:numId="68">
    <w:abstractNumId w:val="5"/>
  </w:num>
  <w:num w:numId="69">
    <w:abstractNumId w:val="4"/>
  </w:num>
  <w:num w:numId="70">
    <w:abstractNumId w:val="15"/>
  </w:num>
  <w:num w:numId="71">
    <w:abstractNumId w:val="8"/>
  </w:num>
  <w:num w:numId="72">
    <w:abstractNumId w:val="19"/>
  </w:num>
  <w:num w:numId="73">
    <w:abstractNumId w:val="54"/>
  </w:num>
  <w:num w:numId="74">
    <w:abstractNumId w:val="65"/>
  </w:num>
  <w:num w:numId="75">
    <w:abstractNumId w:val="64"/>
  </w:num>
  <w:num w:numId="76">
    <w:abstractNumId w:val="69"/>
  </w:num>
  <w:num w:numId="77">
    <w:abstractNumId w:val="3"/>
  </w:num>
  <w:num w:numId="78">
    <w:abstractNumId w:val="33"/>
  </w:num>
  <w:num w:numId="79">
    <w:abstractNumId w:val="1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proofState w:spelling="clean" w:grammar="clean"/>
  <w:documentProtection w:edit="readOnly" w:enforcement="1" w:cryptProviderType="rsaAES" w:cryptAlgorithmClass="hash" w:cryptAlgorithmType="typeAny" w:cryptAlgorithmSid="14" w:cryptSpinCount="100000" w:hash="aSP1kVJJKLw26IUkC9bCBofQeTPQSU7+KI/M++UlYv/rz6U7mi1pCiMOxjU0WlrsmOtmvQsy65m01KK1ZhY4UA==" w:salt="vshiMrx3llFnKl6TFV61M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D49"/>
    <w:rsid w:val="00165E99"/>
    <w:rsid w:val="00255D7A"/>
    <w:rsid w:val="003B1B3B"/>
    <w:rsid w:val="004E2840"/>
    <w:rsid w:val="006E758F"/>
    <w:rsid w:val="00703D49"/>
    <w:rsid w:val="00B34759"/>
    <w:rsid w:val="00F41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7E155"/>
  <w15:docId w15:val="{1D7A6674-7BEB-40E6-A2D3-B12B45F4D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uiPriority w:val="9"/>
    <w:unhideWhenUsed/>
    <w:qFormat/>
    <w:pPr>
      <w:spacing w:before="100" w:after="100"/>
      <w:outlineLvl w:val="1"/>
    </w:pPr>
    <w:rPr>
      <w:rFonts w:ascii="Arial" w:hAnsi="Arial" w:cs="Arial Unicode MS"/>
      <w:b/>
      <w:bCs/>
      <w:color w:val="000000"/>
      <w:sz w:val="36"/>
      <w:szCs w:val="36"/>
      <w:u w:color="000000"/>
      <w14:textOutline w14:w="0" w14:cap="flat" w14:cmpd="sng" w14:algn="ctr">
        <w14:noFill/>
        <w14:prstDash w14:val="solid"/>
        <w14:bevel/>
      </w14:textOutline>
    </w:rPr>
  </w:style>
  <w:style w:type="paragraph" w:styleId="Heading3">
    <w:name w:val="heading 3"/>
    <w:next w:val="BodyA"/>
    <w:uiPriority w:val="9"/>
    <w:unhideWhenUsed/>
    <w:qFormat/>
    <w:pPr>
      <w:keepNext/>
      <w:spacing w:before="240" w:after="60" w:line="276" w:lineRule="auto"/>
      <w:outlineLvl w:val="2"/>
    </w:pPr>
    <w:rPr>
      <w:rFonts w:ascii="Cambria" w:hAnsi="Cambria" w:cs="Arial Unicode MS"/>
      <w:b/>
      <w:bCs/>
      <w:color w:val="000000"/>
      <w:sz w:val="32"/>
      <w:szCs w:val="32"/>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680"/>
        <w:tab w:val="right" w:pos="9360"/>
      </w:tabs>
      <w:spacing w:after="200" w:line="276" w:lineRule="auto"/>
    </w:pPr>
    <w:rPr>
      <w:rFonts w:ascii="Calibri" w:hAnsi="Calibri" w:cs="Arial Unicode MS"/>
      <w:color w:val="000000"/>
      <w:sz w:val="22"/>
      <w:szCs w:val="22"/>
      <w:u w:color="000000"/>
    </w:rPr>
  </w:style>
  <w:style w:type="paragraph" w:customStyle="1" w:styleId="BodyA">
    <w:name w:val="Body A"/>
    <w:pPr>
      <w:spacing w:after="200" w:line="276"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Heading">
    <w:name w:val="Heading"/>
    <w:pPr>
      <w:spacing w:before="100" w:after="100"/>
      <w:jc w:val="center"/>
      <w:outlineLvl w:val="0"/>
    </w:pPr>
    <w:rPr>
      <w:rFonts w:ascii="Arial" w:hAnsi="Arial" w:cs="Arial Unicode MS"/>
      <w:b/>
      <w:bCs/>
      <w:color w:val="000000"/>
      <w:kern w:val="36"/>
      <w:sz w:val="36"/>
      <w:szCs w:val="36"/>
      <w:u w:color="000000"/>
      <w:lang w:val="de-DE"/>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24"/>
      <w:szCs w:val="24"/>
      <w:u w:val="single" w:color="0000FF"/>
      <w:lang w:val="it-IT"/>
    </w:rPr>
  </w:style>
  <w:style w:type="character" w:customStyle="1" w:styleId="Hyperlink1">
    <w:name w:val="Hyperlink.1"/>
    <w:basedOn w:val="None"/>
    <w:rPr>
      <w:rFonts w:ascii="Arial" w:eastAsia="Arial" w:hAnsi="Arial" w:cs="Arial"/>
      <w:outline w:val="0"/>
      <w:color w:val="0000FF"/>
      <w:sz w:val="24"/>
      <w:szCs w:val="24"/>
      <w:u w:val="single" w:color="0000FF"/>
    </w:rPr>
  </w:style>
  <w:style w:type="character" w:customStyle="1" w:styleId="Hyperlink2">
    <w:name w:val="Hyperlink.2"/>
    <w:basedOn w:val="None"/>
    <w:rPr>
      <w:rFonts w:ascii="Arial" w:eastAsia="Arial" w:hAnsi="Arial" w:cs="Arial"/>
      <w:outline w:val="0"/>
      <w:color w:val="0000FF"/>
      <w:sz w:val="24"/>
      <w:szCs w:val="24"/>
      <w:u w:val="single" w:color="0000FF"/>
      <w:lang w:val="es-ES_tradnl"/>
    </w:rPr>
  </w:style>
  <w:style w:type="character" w:customStyle="1" w:styleId="Hyperlink3">
    <w:name w:val="Hyperlink.3"/>
    <w:basedOn w:val="None"/>
    <w:rPr>
      <w:rFonts w:ascii="Calibri" w:eastAsia="Calibri" w:hAnsi="Calibri" w:cs="Calibri"/>
      <w:outline w:val="0"/>
      <w:color w:val="0000FF"/>
      <w:u w:val="single" w:color="0000FF"/>
      <w:lang w:val="en-US"/>
    </w:rPr>
  </w:style>
  <w:style w:type="paragraph" w:styleId="NormalWeb">
    <w:name w:val="Normal (Web)"/>
    <w:pPr>
      <w:spacing w:before="100" w:after="100"/>
    </w:pPr>
    <w:rPr>
      <w:rFonts w:cs="Arial Unicode MS"/>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character" w:customStyle="1" w:styleId="Hyperlink4">
    <w:name w:val="Hyperlink.4"/>
    <w:basedOn w:val="None"/>
    <w:rPr>
      <w:rFonts w:ascii="Arial" w:eastAsia="Arial" w:hAnsi="Arial" w:cs="Arial"/>
      <w:outline w:val="0"/>
      <w:color w:val="0000FF"/>
      <w:sz w:val="24"/>
      <w:szCs w:val="24"/>
      <w:u w:val="single" w:color="0000FF"/>
      <w:lang w:val="en-US"/>
    </w:rPr>
  </w:style>
  <w:style w:type="character" w:customStyle="1" w:styleId="Hyperlink5">
    <w:name w:val="Hyperlink.5"/>
    <w:basedOn w:val="None"/>
    <w:rPr>
      <w:outline w:val="0"/>
      <w:color w:val="0000FF"/>
      <w:u w:val="single" w:color="0000FF"/>
      <w:lang w:val="en-US"/>
    </w:rPr>
  </w:style>
  <w:style w:type="character" w:customStyle="1" w:styleId="Hyperlink6">
    <w:name w:val="Hyperlink.6"/>
    <w:basedOn w:val="None"/>
    <w:rPr>
      <w:rFonts w:ascii="Calibri" w:eastAsia="Calibri" w:hAnsi="Calibri" w:cs="Calibri"/>
      <w:b/>
      <w:bCs/>
      <w:outline w:val="0"/>
      <w:color w:val="0000FF"/>
      <w:u w:val="single" w:color="0000FF"/>
      <w:lang w:val="en-US"/>
    </w:rPr>
  </w:style>
  <w:style w:type="character" w:customStyle="1" w:styleId="Hyperlink7">
    <w:name w:val="Hyperlink.7"/>
    <w:basedOn w:val="None"/>
    <w:rPr>
      <w:outline w:val="0"/>
      <w:color w:val="0000FF"/>
      <w:u w:val="single" w:color="0000FF"/>
    </w:rPr>
  </w:style>
  <w:style w:type="character" w:customStyle="1" w:styleId="Hyperlink8">
    <w:name w:val="Hyperlink.8"/>
    <w:basedOn w:val="None"/>
    <w:rPr>
      <w:outline w:val="0"/>
      <w:color w:val="0000FF"/>
      <w:u w:val="single" w:color="0000FF"/>
      <w:lang w:val="nl-NL"/>
    </w:rPr>
  </w:style>
  <w:style w:type="character" w:customStyle="1" w:styleId="Hyperlink9">
    <w:name w:val="Hyperlink.9"/>
    <w:basedOn w:val="None"/>
    <w:rPr>
      <w:rFonts w:ascii="Calibri" w:eastAsia="Calibri" w:hAnsi="Calibri" w:cs="Calibri"/>
      <w:b/>
      <w:bCs/>
      <w:i/>
      <w:iCs/>
      <w:outline w:val="0"/>
      <w:color w:val="0000FF"/>
      <w:u w:val="singl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http://www.w3.org/TR/WCAG20/" TargetMode="External"/><Relationship Id="rId21" Type="http://schemas.openxmlformats.org/officeDocument/2006/relationships/hyperlink" Target="http://www.w3.org/TR/WCAG20/" TargetMode="External"/><Relationship Id="rId34" Type="http://schemas.openxmlformats.org/officeDocument/2006/relationships/hyperlink" Target="http://www.w3.org/TR/WCAG20/" TargetMode="External"/><Relationship Id="rId42" Type="http://schemas.openxmlformats.org/officeDocument/2006/relationships/hyperlink" Target="http://www.w3.org/TR/WCAG20/" TargetMode="External"/><Relationship Id="rId47" Type="http://schemas.openxmlformats.org/officeDocument/2006/relationships/hyperlink" Target="http://www.w3.org/TR/WCAG20/" TargetMode="External"/><Relationship Id="rId50" Type="http://schemas.openxmlformats.org/officeDocument/2006/relationships/hyperlink" Target="http://www.w3.org/TR/WCAG20/" TargetMode="External"/><Relationship Id="rId55" Type="http://schemas.openxmlformats.org/officeDocument/2006/relationships/hyperlink" Target="https://www.access-board.gov/guidelines-and-standards/communications-and-it/about-the-ict-refresh/final-rule/text-of-the-standards-and-guidelines" TargetMode="External"/><Relationship Id="rId63"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w3.org/TR/WCAG20/" TargetMode="External"/><Relationship Id="rId29" Type="http://schemas.openxmlformats.org/officeDocument/2006/relationships/hyperlink" Target="http://www.w3.org/TR/WCAG20/" TargetMode="External"/><Relationship Id="rId11" Type="http://schemas.openxmlformats.org/officeDocument/2006/relationships/hyperlink" Target="http://www.w3.org/TR/2008/REC-WCAG20-20081211" TargetMode="External"/><Relationship Id="rId24" Type="http://schemas.openxmlformats.org/officeDocument/2006/relationships/hyperlink" Target="http://www.w3.org/TR/WCAG20/" TargetMode="External"/><Relationship Id="rId32" Type="http://schemas.openxmlformats.org/officeDocument/2006/relationships/hyperlink" Target="http://www.w3.org/TR/WCAG20/" TargetMode="External"/><Relationship Id="rId37" Type="http://schemas.openxmlformats.org/officeDocument/2006/relationships/hyperlink" Target="http://www.w3.org/TR/WCAG20/"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53" Type="http://schemas.openxmlformats.org/officeDocument/2006/relationships/hyperlink" Target="https://www.access-board.gov/guidelines-and-standards/communications-and-it/about-the-ict-refresh/final-rule/text-of-the-standards-and-guidelines" TargetMode="External"/><Relationship Id="rId58" Type="http://schemas.openxmlformats.org/officeDocument/2006/relationships/hyperlink" Target="https://www.access-board.gov/guidelines-and-standards/communications-and-it/about-the-ict-refresh/final-rule/text-of-the-standards-and-guidelines"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hyperlink" Target="http://www.w3.org/TR/WCAG20/" TargetMode="External"/><Relationship Id="rId14" Type="http://schemas.openxmlformats.org/officeDocument/2006/relationships/hyperlink" Target="http://www.w3.org/TR/WCAG20/" TargetMode="External"/><Relationship Id="rId22" Type="http://schemas.openxmlformats.org/officeDocument/2006/relationships/hyperlink" Target="http://www.w3.org/TR/WCAG20/" TargetMode="External"/><Relationship Id="rId27" Type="http://schemas.openxmlformats.org/officeDocument/2006/relationships/hyperlink" Target="http://www.w3.org/TR/WCAG20/"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www.w3.org/TR/WCAG20/" TargetMode="External"/><Relationship Id="rId56" Type="http://schemas.openxmlformats.org/officeDocument/2006/relationships/hyperlink" Target="https://www.access-board.gov/guidelines-and-standards/communications-and-it/about-the-ict-refresh/final-rule/text-of-the-standards-and-guidelines" TargetMode="External"/><Relationship Id="rId64" Type="http://schemas.openxmlformats.org/officeDocument/2006/relationships/footer" Target="footer2.xml"/><Relationship Id="rId8" Type="http://schemas.openxmlformats.org/officeDocument/2006/relationships/hyperlink" Target="mailto:support@vernier.com" TargetMode="External"/><Relationship Id="rId51" Type="http://schemas.openxmlformats.org/officeDocument/2006/relationships/hyperlink" Target="http://www.w3.org/TR/WCAG20/" TargetMode="External"/><Relationship Id="rId3" Type="http://schemas.openxmlformats.org/officeDocument/2006/relationships/styles" Target="styles.xml"/><Relationship Id="rId12" Type="http://schemas.openxmlformats.org/officeDocument/2006/relationships/hyperlink" Target="https://www.access-board.gov/guidelines-and-standards/communications-and-it/about-the-ict-refresh/final-rule/text-of-the-standards-and-guidelines" TargetMode="External"/><Relationship Id="rId17" Type="http://schemas.openxmlformats.org/officeDocument/2006/relationships/hyperlink" Target="http://www.w3.org/TR/WCAG20/" TargetMode="External"/><Relationship Id="rId25" Type="http://schemas.openxmlformats.org/officeDocument/2006/relationships/hyperlink" Target="http://www.w3.org/TR/WCAG20/" TargetMode="External"/><Relationship Id="rId33" Type="http://schemas.openxmlformats.org/officeDocument/2006/relationships/hyperlink" Target="http://www.w3.org/TR/WCAG20/" TargetMode="External"/><Relationship Id="rId38" Type="http://schemas.openxmlformats.org/officeDocument/2006/relationships/hyperlink" Target="http://www.w3.org/TR/WCAG20/" TargetMode="External"/><Relationship Id="rId46" Type="http://schemas.openxmlformats.org/officeDocument/2006/relationships/hyperlink" Target="http://www.w3.org/TR/WCAG20/" TargetMode="External"/><Relationship Id="rId59" Type="http://schemas.openxmlformats.org/officeDocument/2006/relationships/hyperlink" Target="https://www.access-board.gov/guidelines-and-standards/communications-and-it/about-the-ict-refresh/final-rule/text-of-the-standards-and-guidelines" TargetMode="External"/><Relationship Id="rId20" Type="http://schemas.openxmlformats.org/officeDocument/2006/relationships/hyperlink" Target="http://www.w3.org/TR/WCAG20/" TargetMode="External"/><Relationship Id="rId41" Type="http://schemas.openxmlformats.org/officeDocument/2006/relationships/hyperlink" Target="http://www.w3.org/TR/WCAG20/" TargetMode="External"/><Relationship Id="rId54" Type="http://schemas.openxmlformats.org/officeDocument/2006/relationships/hyperlink" Target="https://www.access-board.gov/guidelines-and-standards/communications-and-it/about-the-ict-refresh/final-rule/text-of-the-standards-and-guidelines"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3.org/TR/WCAG20/" TargetMode="External"/><Relationship Id="rId23" Type="http://schemas.openxmlformats.org/officeDocument/2006/relationships/hyperlink" Target="http://www.w3.org/TR/WCAG20/" TargetMode="External"/><Relationship Id="rId28" Type="http://schemas.openxmlformats.org/officeDocument/2006/relationships/hyperlink" Target="http://www.w3.org/TR/WCAG20/" TargetMode="External"/><Relationship Id="rId36" Type="http://schemas.openxmlformats.org/officeDocument/2006/relationships/hyperlink" Target="http://www.w3.org/TR/WCAG20/" TargetMode="External"/><Relationship Id="rId49" Type="http://schemas.openxmlformats.org/officeDocument/2006/relationships/hyperlink" Target="http://www.w3.org/TR/WCAG20/" TargetMode="External"/><Relationship Id="rId57" Type="http://schemas.openxmlformats.org/officeDocument/2006/relationships/hyperlink" Target="https://www.access-board.gov/guidelines-and-standards/communications-and-it/about-the-ict-refresh/final-rule/text-of-the-standards-and-guidelines" TargetMode="External"/><Relationship Id="rId10" Type="http://schemas.openxmlformats.org/officeDocument/2006/relationships/hyperlink" Target="http://independencescience.com" TargetMode="Externa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s://www.access-board.gov/guidelines-and-standards/communications-and-it/about-the-ict-refresh/final-rule/text-of-the-standards-and-guidelines" TargetMode="External"/><Relationship Id="rId60" Type="http://schemas.openxmlformats.org/officeDocument/2006/relationships/hyperlink" Target="https://www.access-board.gov/guidelines-and-standards/communications-and-it/about-the-ict-refresh/final-rule/text-of-the-standards-and-guidelines"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ndependencescience.com/product/talking-logger-pro/" TargetMode="External"/><Relationship Id="rId13" Type="http://schemas.openxmlformats.org/officeDocument/2006/relationships/hyperlink" Target="https://www.w3.org/TR/WCAG20/" TargetMode="External"/><Relationship Id="rId18" Type="http://schemas.openxmlformats.org/officeDocument/2006/relationships/hyperlink" Target="http://www.w3.org/TR/WCAG20/" TargetMode="External"/><Relationship Id="rId39"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2F760-9060-4F45-A074-EC030343C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3768</Words>
  <Characters>21483</Characters>
  <Application>Microsoft Office Word</Application>
  <DocSecurity>8</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Verle Walters</cp:lastModifiedBy>
  <cp:revision>3</cp:revision>
  <dcterms:created xsi:type="dcterms:W3CDTF">2020-06-15T19:31:00Z</dcterms:created>
  <dcterms:modified xsi:type="dcterms:W3CDTF">2020-06-15T21:28:00Z</dcterms:modified>
</cp:coreProperties>
</file>