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7C6EB" w14:textId="77777777" w:rsidR="00EB249F" w:rsidRDefault="00EB249F" w:rsidP="00FB2A89">
      <w:pPr>
        <w:pStyle w:val="Heading1"/>
        <w:rPr>
          <w:sz w:val="48"/>
          <w:szCs w:val="48"/>
        </w:rPr>
      </w:pPr>
      <w:bookmarkStart w:id="0" w:name="_Toc512938568"/>
      <w:r>
        <w:rPr>
          <w:sz w:val="48"/>
          <w:szCs w:val="48"/>
        </w:rPr>
        <w:t>Vernier Software &amp; Technology</w:t>
      </w:r>
    </w:p>
    <w:p w14:paraId="2B16FE50" w14:textId="77777777" w:rsidR="00CD3ABE" w:rsidRDefault="00CC2D89" w:rsidP="00FB2A89">
      <w:pPr>
        <w:pStyle w:val="Heading1"/>
        <w:rPr>
          <w:sz w:val="48"/>
          <w:szCs w:val="48"/>
        </w:rPr>
      </w:pPr>
      <w:r w:rsidRPr="005535F6">
        <w:rPr>
          <w:sz w:val="48"/>
          <w:szCs w:val="48"/>
        </w:rPr>
        <w:t>Accessibility Conformance Report</w:t>
      </w:r>
      <w:bookmarkEnd w:id="0"/>
    </w:p>
    <w:p w14:paraId="537CA313" w14:textId="77777777" w:rsidR="00B80E51" w:rsidRDefault="00B80E51" w:rsidP="00B80E51">
      <w:pPr>
        <w:pStyle w:val="Heading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Revised Section 508 Edition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VPAT</w:t>
      </w:r>
      <w:r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 xml:space="preserve"> Version 2.4</w:t>
      </w:r>
    </w:p>
    <w:p w14:paraId="714AD595" w14:textId="77777777" w:rsidR="00A83FBD" w:rsidRPr="00D67F40" w:rsidRDefault="00A83FBD" w:rsidP="00EB249F">
      <w:pPr>
        <w:pStyle w:val="Heading1"/>
        <w:rPr>
          <w:rFonts w:cs="Arial"/>
          <w:b w:val="0"/>
        </w:rPr>
      </w:pPr>
    </w:p>
    <w:p w14:paraId="5EF0A538" w14:textId="5636D4D4" w:rsidR="007B6071" w:rsidRPr="009B4075" w:rsidRDefault="005A14C2" w:rsidP="00FB2A89">
      <w:pPr>
        <w:pStyle w:val="Heading2"/>
        <w:rPr>
          <w:b w:val="0"/>
          <w:sz w:val="24"/>
        </w:rPr>
      </w:pPr>
      <w:bookmarkStart w:id="1" w:name="_Toc512938570"/>
      <w:r w:rsidRPr="00EB249F">
        <w:rPr>
          <w:sz w:val="24"/>
        </w:rPr>
        <w:t>Name of Product</w:t>
      </w:r>
      <w:r w:rsidR="007B6071" w:rsidRPr="00EB249F">
        <w:rPr>
          <w:sz w:val="24"/>
        </w:rPr>
        <w:t>/Version</w:t>
      </w:r>
      <w:r w:rsidRPr="00EB249F">
        <w:rPr>
          <w:sz w:val="24"/>
        </w:rPr>
        <w:t>:</w:t>
      </w:r>
      <w:bookmarkEnd w:id="1"/>
      <w:r w:rsidR="00FA5F7F" w:rsidRPr="00EB249F">
        <w:rPr>
          <w:sz w:val="24"/>
        </w:rPr>
        <w:t xml:space="preserve"> </w:t>
      </w:r>
      <w:r w:rsidR="009B4075">
        <w:rPr>
          <w:b w:val="0"/>
          <w:sz w:val="24"/>
        </w:rPr>
        <w:t xml:space="preserve">Logger </w:t>
      </w:r>
      <w:r w:rsidR="009B4075" w:rsidRPr="0058686E">
        <w:rPr>
          <w:b w:val="0"/>
          <w:i/>
          <w:sz w:val="24"/>
        </w:rPr>
        <w:t>Pro</w:t>
      </w:r>
      <w:r w:rsidR="0058686E" w:rsidRPr="0058686E">
        <w:rPr>
          <w:b w:val="0"/>
          <w:sz w:val="24"/>
          <w:vertAlign w:val="superscript"/>
        </w:rPr>
        <w:t>®</w:t>
      </w:r>
      <w:r w:rsidR="009B4075">
        <w:rPr>
          <w:b w:val="0"/>
          <w:sz w:val="24"/>
        </w:rPr>
        <w:t xml:space="preserve"> 3</w:t>
      </w:r>
      <w:r w:rsidR="0058686E">
        <w:rPr>
          <w:b w:val="0"/>
          <w:sz w:val="24"/>
        </w:rPr>
        <w:t xml:space="preserve"> computer software</w:t>
      </w:r>
      <w:r w:rsidR="009B4075">
        <w:rPr>
          <w:b w:val="0"/>
          <w:sz w:val="24"/>
        </w:rPr>
        <w:t>, version 3.1</w:t>
      </w:r>
      <w:r w:rsidR="00B80E51">
        <w:rPr>
          <w:b w:val="0"/>
          <w:sz w:val="24"/>
        </w:rPr>
        <w:t>6</w:t>
      </w:r>
    </w:p>
    <w:p w14:paraId="50FF4B5B" w14:textId="77777777" w:rsidR="005A14C2" w:rsidRPr="009B4075" w:rsidRDefault="007B6071" w:rsidP="00FB2A89">
      <w:pPr>
        <w:pStyle w:val="Heading2"/>
        <w:rPr>
          <w:b w:val="0"/>
          <w:sz w:val="24"/>
        </w:rPr>
      </w:pPr>
      <w:bookmarkStart w:id="2" w:name="_Toc512938571"/>
      <w:r w:rsidRPr="00EB249F">
        <w:rPr>
          <w:sz w:val="24"/>
        </w:rPr>
        <w:t>Product Description:</w:t>
      </w:r>
      <w:bookmarkEnd w:id="2"/>
      <w:r w:rsidR="005A14C2" w:rsidRPr="00EB249F">
        <w:rPr>
          <w:sz w:val="24"/>
        </w:rPr>
        <w:t xml:space="preserve"> </w:t>
      </w:r>
      <w:r w:rsidR="009B4075">
        <w:rPr>
          <w:b w:val="0"/>
          <w:sz w:val="24"/>
        </w:rPr>
        <w:t>Computer data collection and analysis software</w:t>
      </w:r>
      <w:r w:rsidR="00A83FBD">
        <w:rPr>
          <w:b w:val="0"/>
          <w:sz w:val="24"/>
        </w:rPr>
        <w:t xml:space="preserve"> for use with Vernier sensors</w:t>
      </w:r>
      <w:r w:rsidR="009B4075">
        <w:rPr>
          <w:b w:val="0"/>
          <w:sz w:val="24"/>
        </w:rPr>
        <w:t>.</w:t>
      </w:r>
    </w:p>
    <w:p w14:paraId="6CFABF1E" w14:textId="7E576B6E" w:rsidR="005A14C2" w:rsidRPr="009B4075" w:rsidRDefault="00506C8C" w:rsidP="00FB2A89">
      <w:pPr>
        <w:pStyle w:val="Heading2"/>
        <w:rPr>
          <w:b w:val="0"/>
          <w:sz w:val="24"/>
        </w:rPr>
      </w:pPr>
      <w:bookmarkStart w:id="3" w:name="_Toc512938572"/>
      <w:r w:rsidRPr="00EB249F">
        <w:rPr>
          <w:sz w:val="24"/>
        </w:rPr>
        <w:t xml:space="preserve">Report </w:t>
      </w:r>
      <w:r w:rsidR="005A14C2" w:rsidRPr="00EB249F">
        <w:rPr>
          <w:sz w:val="24"/>
        </w:rPr>
        <w:t>Date:</w:t>
      </w:r>
      <w:bookmarkEnd w:id="3"/>
      <w:r w:rsidR="005A14C2" w:rsidRPr="00EB249F">
        <w:rPr>
          <w:sz w:val="24"/>
        </w:rPr>
        <w:t xml:space="preserve"> </w:t>
      </w:r>
      <w:r w:rsidR="002F3F8D">
        <w:rPr>
          <w:b w:val="0"/>
          <w:sz w:val="24"/>
        </w:rPr>
        <w:t xml:space="preserve">June </w:t>
      </w:r>
      <w:r w:rsidR="00B80E51">
        <w:rPr>
          <w:b w:val="0"/>
          <w:sz w:val="24"/>
        </w:rPr>
        <w:t>15</w:t>
      </w:r>
      <w:r w:rsidR="009B4075">
        <w:rPr>
          <w:b w:val="0"/>
          <w:sz w:val="24"/>
        </w:rPr>
        <w:t>, 20</w:t>
      </w:r>
      <w:r w:rsidR="00B80E51">
        <w:rPr>
          <w:b w:val="0"/>
          <w:sz w:val="24"/>
        </w:rPr>
        <w:t>20</w:t>
      </w:r>
    </w:p>
    <w:p w14:paraId="6A82D2AA" w14:textId="77777777" w:rsidR="005A14C2" w:rsidRPr="009B4075" w:rsidRDefault="005A14C2" w:rsidP="00FB2A89">
      <w:pPr>
        <w:pStyle w:val="Heading2"/>
        <w:rPr>
          <w:b w:val="0"/>
          <w:sz w:val="24"/>
        </w:rPr>
      </w:pPr>
      <w:bookmarkStart w:id="4" w:name="_Toc512938573"/>
      <w:r w:rsidRPr="00EB249F">
        <w:rPr>
          <w:sz w:val="24"/>
        </w:rPr>
        <w:t xml:space="preserve">Contact </w:t>
      </w:r>
      <w:r w:rsidR="00CC07A1" w:rsidRPr="00EB249F">
        <w:rPr>
          <w:sz w:val="24"/>
        </w:rPr>
        <w:t>Information</w:t>
      </w:r>
      <w:r w:rsidRPr="00EB249F">
        <w:rPr>
          <w:sz w:val="24"/>
        </w:rPr>
        <w:t>:</w:t>
      </w:r>
      <w:bookmarkEnd w:id="4"/>
      <w:r w:rsidRPr="00EB249F">
        <w:rPr>
          <w:sz w:val="24"/>
        </w:rPr>
        <w:t xml:space="preserve"> </w:t>
      </w:r>
      <w:hyperlink r:id="rId8" w:history="1">
        <w:r w:rsidR="009B4075" w:rsidRPr="00B71879">
          <w:rPr>
            <w:rStyle w:val="Hyperlink"/>
            <w:b w:val="0"/>
            <w:sz w:val="24"/>
          </w:rPr>
          <w:t>support@vernier.com</w:t>
        </w:r>
      </w:hyperlink>
      <w:r w:rsidR="009B4075">
        <w:rPr>
          <w:b w:val="0"/>
          <w:sz w:val="24"/>
        </w:rPr>
        <w:t xml:space="preserve"> </w:t>
      </w:r>
    </w:p>
    <w:p w14:paraId="37D8ABD6" w14:textId="77777777" w:rsidR="0058686E" w:rsidRDefault="00E91B58" w:rsidP="0058686E">
      <w:pPr>
        <w:pStyle w:val="Heading2"/>
        <w:tabs>
          <w:tab w:val="left" w:pos="900"/>
        </w:tabs>
        <w:ind w:left="900" w:hanging="900"/>
        <w:rPr>
          <w:b w:val="0"/>
          <w:sz w:val="24"/>
          <w:szCs w:val="24"/>
        </w:rPr>
      </w:pPr>
      <w:bookmarkStart w:id="5" w:name="_Toc512938574"/>
      <w:r w:rsidRPr="00EB249F">
        <w:rPr>
          <w:sz w:val="24"/>
        </w:rPr>
        <w:t>Notes:</w:t>
      </w:r>
      <w:bookmarkEnd w:id="5"/>
      <w:r w:rsidR="0058686E">
        <w:rPr>
          <w:sz w:val="24"/>
        </w:rPr>
        <w:tab/>
      </w:r>
      <w:r w:rsidR="0058686E" w:rsidRPr="006601B0">
        <w:rPr>
          <w:b w:val="0"/>
          <w:sz w:val="24"/>
          <w:szCs w:val="24"/>
        </w:rPr>
        <w:t xml:space="preserve">For </w:t>
      </w:r>
      <w:r w:rsidR="00223E66">
        <w:rPr>
          <w:b w:val="0"/>
          <w:sz w:val="24"/>
          <w:szCs w:val="24"/>
        </w:rPr>
        <w:t>blind</w:t>
      </w:r>
      <w:r w:rsidR="00710A45">
        <w:rPr>
          <w:b w:val="0"/>
          <w:sz w:val="24"/>
          <w:szCs w:val="24"/>
        </w:rPr>
        <w:t xml:space="preserve"> and limited-vision</w:t>
      </w:r>
      <w:r w:rsidR="0058686E" w:rsidRPr="006601B0">
        <w:rPr>
          <w:b w:val="0"/>
          <w:sz w:val="24"/>
          <w:szCs w:val="24"/>
        </w:rPr>
        <w:t xml:space="preserve"> users, we recommend the </w:t>
      </w:r>
      <w:hyperlink r:id="rId9" w:history="1">
        <w:r w:rsidR="0058686E">
          <w:rPr>
            <w:rStyle w:val="Hyperlink"/>
            <w:b w:val="0"/>
            <w:sz w:val="24"/>
            <w:szCs w:val="24"/>
          </w:rPr>
          <w:t>Talking Logger Pro</w:t>
        </w:r>
      </w:hyperlink>
      <w:r w:rsidR="0058686E">
        <w:t xml:space="preserve"> </w:t>
      </w:r>
      <w:r w:rsidR="0058686E" w:rsidRPr="006601B0">
        <w:rPr>
          <w:b w:val="0"/>
          <w:sz w:val="24"/>
          <w:szCs w:val="24"/>
        </w:rPr>
        <w:t xml:space="preserve">available from Independence Science. </w:t>
      </w:r>
      <w:r w:rsidR="004F17B1">
        <w:rPr>
          <w:b w:val="0"/>
          <w:sz w:val="24"/>
          <w:szCs w:val="24"/>
        </w:rPr>
        <w:t>Windows</w:t>
      </w:r>
      <w:r w:rsidR="004F17B1" w:rsidRPr="004F17B1">
        <w:rPr>
          <w:b w:val="0"/>
          <w:sz w:val="24"/>
          <w:szCs w:val="24"/>
          <w:vertAlign w:val="superscript"/>
        </w:rPr>
        <w:t>®</w:t>
      </w:r>
      <w:r w:rsidR="004F17B1">
        <w:rPr>
          <w:b w:val="0"/>
          <w:sz w:val="24"/>
          <w:szCs w:val="24"/>
        </w:rPr>
        <w:t xml:space="preserve"> c</w:t>
      </w:r>
      <w:r w:rsidR="005E5873">
        <w:rPr>
          <w:b w:val="0"/>
          <w:sz w:val="24"/>
          <w:szCs w:val="24"/>
        </w:rPr>
        <w:t xml:space="preserve">omputers with </w:t>
      </w:r>
      <w:r w:rsidR="00223E66">
        <w:rPr>
          <w:b w:val="0"/>
          <w:sz w:val="24"/>
          <w:szCs w:val="24"/>
        </w:rPr>
        <w:t xml:space="preserve">a </w:t>
      </w:r>
      <w:r w:rsidR="005E5873">
        <w:rPr>
          <w:b w:val="0"/>
          <w:sz w:val="24"/>
          <w:szCs w:val="24"/>
        </w:rPr>
        <w:t>JAWS</w:t>
      </w:r>
      <w:r w:rsidR="005E5873" w:rsidRPr="005E5873">
        <w:rPr>
          <w:b w:val="0"/>
          <w:sz w:val="24"/>
          <w:szCs w:val="24"/>
          <w:vertAlign w:val="superscript"/>
        </w:rPr>
        <w:t>®</w:t>
      </w:r>
      <w:r w:rsidR="005E5873">
        <w:rPr>
          <w:b w:val="0"/>
          <w:sz w:val="24"/>
          <w:szCs w:val="24"/>
        </w:rPr>
        <w:t xml:space="preserve"> </w:t>
      </w:r>
      <w:r w:rsidR="00223E66">
        <w:rPr>
          <w:b w:val="0"/>
          <w:sz w:val="24"/>
          <w:szCs w:val="24"/>
        </w:rPr>
        <w:t xml:space="preserve">screen reader utilize JAWS </w:t>
      </w:r>
      <w:r w:rsidR="005E5873">
        <w:rPr>
          <w:b w:val="0"/>
          <w:sz w:val="24"/>
          <w:szCs w:val="24"/>
        </w:rPr>
        <w:t xml:space="preserve">scripts to provide voice navigation and non-visual access </w:t>
      </w:r>
      <w:r w:rsidR="00223E66">
        <w:rPr>
          <w:b w:val="0"/>
          <w:sz w:val="24"/>
          <w:szCs w:val="24"/>
        </w:rPr>
        <w:t>when using</w:t>
      </w:r>
      <w:r w:rsidR="005E5873">
        <w:rPr>
          <w:b w:val="0"/>
          <w:sz w:val="24"/>
          <w:szCs w:val="24"/>
        </w:rPr>
        <w:t xml:space="preserve"> Logger</w:t>
      </w:r>
      <w:r w:rsidR="00B56157" w:rsidRPr="00B56157">
        <w:rPr>
          <w:b w:val="0"/>
          <w:i/>
          <w:sz w:val="24"/>
          <w:szCs w:val="24"/>
        </w:rPr>
        <w:t xml:space="preserve"> Pro </w:t>
      </w:r>
      <w:r w:rsidR="00223E66">
        <w:rPr>
          <w:b w:val="0"/>
          <w:sz w:val="24"/>
          <w:szCs w:val="24"/>
        </w:rPr>
        <w:t>3</w:t>
      </w:r>
      <w:r w:rsidR="0058686E" w:rsidRPr="006601B0">
        <w:rPr>
          <w:b w:val="0"/>
          <w:sz w:val="24"/>
          <w:szCs w:val="24"/>
        </w:rPr>
        <w:t xml:space="preserve">. While any </w:t>
      </w:r>
      <w:r w:rsidR="004F17B1">
        <w:rPr>
          <w:b w:val="0"/>
          <w:sz w:val="24"/>
          <w:szCs w:val="24"/>
        </w:rPr>
        <w:t>Windows</w:t>
      </w:r>
      <w:r w:rsidR="004F17B1" w:rsidRPr="004F17B1">
        <w:rPr>
          <w:b w:val="0"/>
          <w:sz w:val="24"/>
          <w:szCs w:val="24"/>
          <w:vertAlign w:val="superscript"/>
        </w:rPr>
        <w:t>®</w:t>
      </w:r>
      <w:r w:rsidR="004F17B1">
        <w:rPr>
          <w:b w:val="0"/>
          <w:sz w:val="24"/>
          <w:szCs w:val="24"/>
        </w:rPr>
        <w:t xml:space="preserve"> </w:t>
      </w:r>
      <w:r w:rsidR="00223E66">
        <w:rPr>
          <w:b w:val="0"/>
          <w:sz w:val="24"/>
          <w:szCs w:val="24"/>
        </w:rPr>
        <w:t>installation of Logger</w:t>
      </w:r>
      <w:r w:rsidR="00B56157" w:rsidRPr="00B56157">
        <w:rPr>
          <w:b w:val="0"/>
          <w:i/>
          <w:sz w:val="24"/>
          <w:szCs w:val="24"/>
        </w:rPr>
        <w:t xml:space="preserve"> Pro </w:t>
      </w:r>
      <w:r w:rsidR="00223E66">
        <w:rPr>
          <w:b w:val="0"/>
          <w:sz w:val="24"/>
          <w:szCs w:val="24"/>
        </w:rPr>
        <w:t>3</w:t>
      </w:r>
      <w:r w:rsidR="0058686E" w:rsidRPr="006601B0">
        <w:rPr>
          <w:b w:val="0"/>
          <w:sz w:val="24"/>
          <w:szCs w:val="24"/>
        </w:rPr>
        <w:t xml:space="preserve"> </w:t>
      </w:r>
      <w:r w:rsidR="00196700">
        <w:rPr>
          <w:b w:val="0"/>
          <w:sz w:val="24"/>
          <w:szCs w:val="24"/>
        </w:rPr>
        <w:t>(</w:t>
      </w:r>
      <w:r w:rsidR="00223E66">
        <w:rPr>
          <w:b w:val="0"/>
          <w:sz w:val="24"/>
          <w:szCs w:val="24"/>
        </w:rPr>
        <w:t>version 3.15</w:t>
      </w:r>
      <w:r w:rsidR="008A1361">
        <w:rPr>
          <w:b w:val="0"/>
          <w:sz w:val="24"/>
          <w:szCs w:val="24"/>
        </w:rPr>
        <w:t xml:space="preserve"> or newer</w:t>
      </w:r>
      <w:r w:rsidR="00196700">
        <w:rPr>
          <w:b w:val="0"/>
          <w:sz w:val="24"/>
          <w:szCs w:val="24"/>
        </w:rPr>
        <w:t>)</w:t>
      </w:r>
      <w:r w:rsidR="00223E66">
        <w:rPr>
          <w:b w:val="0"/>
          <w:sz w:val="24"/>
          <w:szCs w:val="24"/>
        </w:rPr>
        <w:t xml:space="preserve"> </w:t>
      </w:r>
      <w:r w:rsidR="0058686E" w:rsidRPr="006601B0">
        <w:rPr>
          <w:b w:val="0"/>
          <w:sz w:val="24"/>
          <w:szCs w:val="24"/>
        </w:rPr>
        <w:t>can use th</w:t>
      </w:r>
      <w:r w:rsidR="00223E66">
        <w:rPr>
          <w:b w:val="0"/>
          <w:sz w:val="24"/>
          <w:szCs w:val="24"/>
        </w:rPr>
        <w:t>e</w:t>
      </w:r>
      <w:r w:rsidR="0058686E" w:rsidRPr="006601B0">
        <w:rPr>
          <w:b w:val="0"/>
          <w:sz w:val="24"/>
          <w:szCs w:val="24"/>
        </w:rPr>
        <w:t xml:space="preserve"> </w:t>
      </w:r>
      <w:r w:rsidR="00223E66">
        <w:rPr>
          <w:b w:val="0"/>
          <w:sz w:val="24"/>
          <w:szCs w:val="24"/>
        </w:rPr>
        <w:t>JAWS scripts, the scripts are</w:t>
      </w:r>
      <w:r w:rsidR="0058686E" w:rsidRPr="006601B0">
        <w:rPr>
          <w:b w:val="0"/>
          <w:sz w:val="24"/>
          <w:szCs w:val="24"/>
        </w:rPr>
        <w:t xml:space="preserve"> only sold by Independence Science.</w:t>
      </w:r>
    </w:p>
    <w:p w14:paraId="0E44EFAF" w14:textId="77777777" w:rsidR="0058686E" w:rsidRPr="006601B0" w:rsidRDefault="0058686E" w:rsidP="0058686E">
      <w:pPr>
        <w:pStyle w:val="Heading2"/>
        <w:tabs>
          <w:tab w:val="left" w:pos="900"/>
        </w:tabs>
        <w:ind w:left="900" w:hanging="90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6601B0">
        <w:rPr>
          <w:b w:val="0"/>
          <w:sz w:val="24"/>
          <w:szCs w:val="24"/>
        </w:rPr>
        <w:t xml:space="preserve">For more information, contact Independence Science at 1-866-862-9665 or visit their web site </w:t>
      </w:r>
      <w:hyperlink r:id="rId10" w:history="1">
        <w:r w:rsidRPr="006601B0">
          <w:rPr>
            <w:rStyle w:val="Hyperlink"/>
            <w:b w:val="0"/>
            <w:sz w:val="24"/>
            <w:szCs w:val="24"/>
          </w:rPr>
          <w:t>http://independencescience.com</w:t>
        </w:r>
      </w:hyperlink>
      <w:r w:rsidRPr="006601B0">
        <w:rPr>
          <w:b w:val="0"/>
          <w:sz w:val="24"/>
          <w:szCs w:val="24"/>
        </w:rPr>
        <w:t>.</w:t>
      </w:r>
    </w:p>
    <w:p w14:paraId="05ABD63C" w14:textId="77777777" w:rsidR="00E91B58" w:rsidRPr="00EB249F" w:rsidRDefault="00FA5F7F" w:rsidP="00FA5F7F">
      <w:pPr>
        <w:pStyle w:val="Heading2"/>
        <w:rPr>
          <w:sz w:val="24"/>
        </w:rPr>
      </w:pPr>
      <w:bookmarkStart w:id="6" w:name="_Toc512938575"/>
      <w:r w:rsidRPr="00EB249F">
        <w:rPr>
          <w:sz w:val="24"/>
        </w:rPr>
        <w:t>Evaluation Methods Used:</w:t>
      </w:r>
      <w:bookmarkEnd w:id="6"/>
      <w:r w:rsidRPr="00EB249F">
        <w:rPr>
          <w:b w:val="0"/>
          <w:sz w:val="24"/>
        </w:rPr>
        <w:t xml:space="preserve"> </w:t>
      </w:r>
      <w:r w:rsidR="00223E66">
        <w:rPr>
          <w:b w:val="0"/>
          <w:sz w:val="24"/>
        </w:rPr>
        <w:t>Testing is based on general product knowledge</w:t>
      </w:r>
      <w:r w:rsidR="00A83FBD">
        <w:rPr>
          <w:b w:val="0"/>
          <w:sz w:val="24"/>
        </w:rPr>
        <w:t>.</w:t>
      </w:r>
    </w:p>
    <w:p w14:paraId="2C465E1E" w14:textId="77777777" w:rsidR="002F3F8D" w:rsidRDefault="002F3F8D">
      <w:pPr>
        <w:spacing w:after="0" w:line="240" w:lineRule="auto"/>
        <w:rPr>
          <w:rFonts w:ascii="Arial" w:eastAsia="Times New Roman" w:hAnsi="Arial"/>
          <w:b/>
          <w:bCs/>
          <w:sz w:val="24"/>
          <w:szCs w:val="36"/>
        </w:rPr>
      </w:pPr>
      <w:bookmarkStart w:id="7" w:name="_Toc512938576"/>
      <w:r>
        <w:rPr>
          <w:sz w:val="24"/>
        </w:rPr>
        <w:br w:type="page"/>
      </w:r>
    </w:p>
    <w:p w14:paraId="22955FB8" w14:textId="77777777" w:rsidR="006F413B" w:rsidRPr="00EB249F" w:rsidRDefault="007B6071" w:rsidP="00FB2A89">
      <w:pPr>
        <w:pStyle w:val="Heading2"/>
        <w:rPr>
          <w:sz w:val="24"/>
        </w:rPr>
      </w:pPr>
      <w:r w:rsidRPr="00EB249F">
        <w:rPr>
          <w:sz w:val="24"/>
        </w:rPr>
        <w:lastRenderedPageBreak/>
        <w:t xml:space="preserve">Applicable </w:t>
      </w:r>
      <w:r w:rsidR="006F413B" w:rsidRPr="00EB249F">
        <w:rPr>
          <w:sz w:val="24"/>
        </w:rPr>
        <w:t>Standards/Guidelines</w:t>
      </w:r>
      <w:bookmarkEnd w:id="7"/>
    </w:p>
    <w:p w14:paraId="5785DFDF" w14:textId="77777777" w:rsidR="005A14C2" w:rsidRPr="005A14C2" w:rsidRDefault="005A14C2" w:rsidP="006F413B">
      <w:r w:rsidRPr="005A14C2">
        <w:t>This report</w:t>
      </w:r>
      <w:r w:rsidR="009726D9">
        <w:t xml:space="preserve"> covers</w:t>
      </w:r>
      <w:r w:rsidRPr="005A14C2">
        <w:t xml:space="preserve"> the degree of conformance for the following </w:t>
      </w:r>
      <w:r w:rsidR="00A11FB0">
        <w:t xml:space="preserve">accessibility </w:t>
      </w:r>
      <w:r w:rsidRPr="005A14C2">
        <w:t>standard</w:t>
      </w:r>
      <w:r w:rsidR="00A11FB0">
        <w:t>/guideline</w:t>
      </w:r>
      <w:r w:rsidR="007826FA">
        <w:t>s</w:t>
      </w:r>
      <w:r w:rsidRPr="005A14C2">
        <w:t>:</w:t>
      </w:r>
    </w:p>
    <w:tbl>
      <w:tblPr>
        <w:tblW w:w="0" w:type="auto"/>
        <w:tblInd w:w="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498"/>
      </w:tblGrid>
      <w:tr w:rsidR="0030247E" w:rsidRPr="00D15899" w14:paraId="4A79A959" w14:textId="77777777" w:rsidTr="0030247E">
        <w:tc>
          <w:tcPr>
            <w:tcW w:w="8498" w:type="dxa"/>
            <w:shd w:val="clear" w:color="auto" w:fill="AEAAAA"/>
          </w:tcPr>
          <w:p w14:paraId="45EA5989" w14:textId="77777777" w:rsidR="0030247E" w:rsidRPr="00EB249F" w:rsidRDefault="0030247E" w:rsidP="00FB2A89">
            <w:pPr>
              <w:pStyle w:val="Heading2"/>
              <w:rPr>
                <w:rFonts w:cs="Arial"/>
                <w:sz w:val="24"/>
              </w:rPr>
            </w:pPr>
            <w:bookmarkStart w:id="8" w:name="_Toc512938577"/>
            <w:r w:rsidRPr="00EB249F">
              <w:rPr>
                <w:rFonts w:cs="Arial"/>
                <w:sz w:val="24"/>
              </w:rPr>
              <w:t>Standard/Guideline</w:t>
            </w:r>
            <w:bookmarkEnd w:id="8"/>
          </w:p>
        </w:tc>
      </w:tr>
      <w:tr w:rsidR="0030247E" w:rsidRPr="00D15899" w14:paraId="36EAE2B6" w14:textId="77777777" w:rsidTr="0030247E">
        <w:tc>
          <w:tcPr>
            <w:tcW w:w="8498" w:type="dxa"/>
            <w:shd w:val="clear" w:color="auto" w:fill="auto"/>
          </w:tcPr>
          <w:p w14:paraId="3862873C" w14:textId="77777777" w:rsidR="0030247E" w:rsidRPr="00C06079" w:rsidRDefault="00DD2EBF" w:rsidP="00C06079">
            <w:pPr>
              <w:spacing w:after="0"/>
              <w:rPr>
                <w:b/>
              </w:rPr>
            </w:pPr>
            <w:hyperlink r:id="rId11" w:history="1">
              <w:r w:rsidR="0030247E" w:rsidRPr="00D70802">
                <w:rPr>
                  <w:rStyle w:val="Hyperlink"/>
                </w:rPr>
                <w:t>Web Content Accessibility Guidelines 2.0</w:t>
              </w:r>
            </w:hyperlink>
            <w:r w:rsidR="0030247E">
              <w:t xml:space="preserve"> for levels A and AA</w:t>
            </w:r>
          </w:p>
        </w:tc>
      </w:tr>
      <w:tr w:rsidR="0030247E" w:rsidRPr="00D15899" w14:paraId="12763FC0" w14:textId="77777777" w:rsidTr="0030247E">
        <w:tc>
          <w:tcPr>
            <w:tcW w:w="8498" w:type="dxa"/>
            <w:shd w:val="clear" w:color="auto" w:fill="auto"/>
          </w:tcPr>
          <w:p w14:paraId="6C0838C1" w14:textId="77777777" w:rsidR="0030247E" w:rsidRPr="00D8456B" w:rsidRDefault="00DD2EBF" w:rsidP="00DF33AE">
            <w:pPr>
              <w:spacing w:after="100" w:afterAutospacing="1" w:line="240" w:lineRule="auto"/>
              <w:rPr>
                <w:rFonts w:eastAsia="Times New Roman" w:cs="Calibri"/>
                <w:color w:val="000000"/>
              </w:rPr>
            </w:pPr>
            <w:hyperlink r:id="rId12" w:history="1">
              <w:r w:rsidR="0030247E" w:rsidRPr="00953736">
                <w:rPr>
                  <w:rStyle w:val="Hyperlink"/>
                  <w:rFonts w:eastAsia="Times New Roman" w:cs="Calibri"/>
                </w:rPr>
                <w:t>Revised Section 508 standards published January 18, 2017 and corrected January 22, 2018</w:t>
              </w:r>
            </w:hyperlink>
          </w:p>
        </w:tc>
      </w:tr>
    </w:tbl>
    <w:p w14:paraId="5D785123" w14:textId="77777777" w:rsidR="008C68A8" w:rsidRPr="00EB249F" w:rsidRDefault="008C68A8" w:rsidP="00FB2A89">
      <w:pPr>
        <w:pStyle w:val="Heading2"/>
        <w:rPr>
          <w:sz w:val="24"/>
        </w:rPr>
      </w:pPr>
      <w:bookmarkStart w:id="9" w:name="_Toc512938579"/>
      <w:r w:rsidRPr="00EB249F">
        <w:rPr>
          <w:sz w:val="24"/>
        </w:rPr>
        <w:t>Terms</w:t>
      </w:r>
      <w:bookmarkEnd w:id="9"/>
    </w:p>
    <w:p w14:paraId="6BCD81E1" w14:textId="77777777" w:rsidR="001D4FB2" w:rsidRDefault="001D4FB2" w:rsidP="00382EBC">
      <w:pPr>
        <w:pStyle w:val="NormalWeb"/>
        <w:tabs>
          <w:tab w:val="center" w:pos="9480"/>
        </w:tabs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7D24E0">
        <w:rPr>
          <w:rFonts w:ascii="Arial" w:hAnsi="Arial" w:cs="Arial"/>
        </w:rPr>
        <w:t xml:space="preserve">he terms used in the </w:t>
      </w:r>
      <w:r w:rsidR="00445D7A">
        <w:rPr>
          <w:rFonts w:ascii="Arial" w:hAnsi="Arial" w:cs="Arial"/>
        </w:rPr>
        <w:t>Conformance Level</w:t>
      </w:r>
      <w:r>
        <w:rPr>
          <w:rFonts w:ascii="Arial" w:hAnsi="Arial" w:cs="Arial"/>
        </w:rPr>
        <w:t xml:space="preserve"> information are defined as follows:</w:t>
      </w:r>
    </w:p>
    <w:p w14:paraId="45FC9098" w14:textId="77777777" w:rsidR="001D4FB2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9726D9">
        <w:rPr>
          <w:rFonts w:ascii="Arial" w:hAnsi="Arial" w:cs="Arial"/>
          <w:b/>
        </w:rPr>
        <w:t>Supports</w:t>
      </w:r>
      <w:r>
        <w:rPr>
          <w:rFonts w:ascii="Arial" w:hAnsi="Arial" w:cs="Arial"/>
        </w:rPr>
        <w:t xml:space="preserve">: </w:t>
      </w:r>
      <w:r w:rsidRPr="001D4FB2">
        <w:rPr>
          <w:rFonts w:ascii="Arial" w:hAnsi="Arial" w:cs="Arial"/>
        </w:rPr>
        <w:t xml:space="preserve">The functionality of the product has at least one method that meets the </w:t>
      </w:r>
      <w:r w:rsidR="00CF3C71" w:rsidRPr="001D4FB2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="00CF3C71" w:rsidRPr="001D4FB2">
        <w:rPr>
          <w:rFonts w:ascii="Arial" w:hAnsi="Arial" w:cs="Arial"/>
        </w:rPr>
        <w:t xml:space="preserve"> </w:t>
      </w:r>
      <w:r w:rsidRPr="001D4FB2">
        <w:rPr>
          <w:rFonts w:ascii="Arial" w:hAnsi="Arial" w:cs="Arial"/>
        </w:rPr>
        <w:t xml:space="preserve">without known defects or </w:t>
      </w:r>
      <w:r w:rsidR="007E4746">
        <w:rPr>
          <w:rFonts w:ascii="Arial" w:hAnsi="Arial" w:cs="Arial"/>
        </w:rPr>
        <w:t>meet</w:t>
      </w:r>
      <w:r w:rsidR="00175077">
        <w:rPr>
          <w:rFonts w:ascii="Arial" w:hAnsi="Arial" w:cs="Arial"/>
        </w:rPr>
        <w:t>s</w:t>
      </w:r>
      <w:r w:rsidR="007E4746">
        <w:rPr>
          <w:rFonts w:ascii="Arial" w:hAnsi="Arial" w:cs="Arial"/>
        </w:rPr>
        <w:t xml:space="preserve"> </w:t>
      </w:r>
      <w:r w:rsidRPr="001D4FB2">
        <w:rPr>
          <w:rFonts w:ascii="Arial" w:hAnsi="Arial" w:cs="Arial"/>
        </w:rPr>
        <w:t>with equivalent facilitation.</w:t>
      </w:r>
    </w:p>
    <w:p w14:paraId="0543FACD" w14:textId="77777777" w:rsidR="001D4FB2" w:rsidRDefault="002B785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Partially </w:t>
      </w:r>
      <w:r w:rsidR="001D4FB2" w:rsidRPr="009726D9">
        <w:rPr>
          <w:rFonts w:ascii="Arial" w:hAnsi="Arial" w:cs="Arial"/>
          <w:b/>
        </w:rPr>
        <w:t>Supports</w:t>
      </w:r>
      <w:r w:rsidR="001D4FB2">
        <w:rPr>
          <w:rFonts w:ascii="Arial" w:hAnsi="Arial" w:cs="Arial"/>
        </w:rPr>
        <w:t>:</w:t>
      </w:r>
      <w:r w:rsidR="001D4FB2" w:rsidRPr="001D4FB2">
        <w:rPr>
          <w:rFonts w:ascii="Arial" w:hAnsi="Arial" w:cs="Arial"/>
        </w:rPr>
        <w:t xml:space="preserve"> Some functionality of the product does not meet the </w:t>
      </w:r>
      <w:r w:rsidR="00CF3C71" w:rsidRPr="001D4FB2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="001D4FB2" w:rsidRPr="001D4FB2">
        <w:rPr>
          <w:rFonts w:ascii="Arial" w:hAnsi="Arial" w:cs="Arial"/>
        </w:rPr>
        <w:t>.</w:t>
      </w:r>
    </w:p>
    <w:p w14:paraId="1BF94D50" w14:textId="77777777" w:rsidR="00BA4B37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9726D9">
        <w:rPr>
          <w:rFonts w:ascii="Arial" w:hAnsi="Arial" w:cs="Arial"/>
          <w:b/>
        </w:rPr>
        <w:t>Does Not Support</w:t>
      </w:r>
      <w:r>
        <w:rPr>
          <w:rFonts w:ascii="Arial" w:hAnsi="Arial" w:cs="Arial"/>
        </w:rPr>
        <w:t>:</w:t>
      </w:r>
      <w:r w:rsidRPr="001D4FB2">
        <w:rPr>
          <w:rFonts w:ascii="Arial" w:hAnsi="Arial" w:cs="Arial"/>
        </w:rPr>
        <w:t xml:space="preserve"> </w:t>
      </w:r>
      <w:r w:rsidR="00CF3C71">
        <w:rPr>
          <w:rFonts w:ascii="Arial" w:hAnsi="Arial" w:cs="Arial"/>
        </w:rPr>
        <w:t>The m</w:t>
      </w:r>
      <w:r w:rsidR="00CF3C71" w:rsidRPr="001D4FB2">
        <w:rPr>
          <w:rFonts w:ascii="Arial" w:hAnsi="Arial" w:cs="Arial"/>
        </w:rPr>
        <w:t xml:space="preserve">ajority </w:t>
      </w:r>
      <w:r w:rsidRPr="001D4FB2">
        <w:rPr>
          <w:rFonts w:ascii="Arial" w:hAnsi="Arial" w:cs="Arial"/>
        </w:rPr>
        <w:t>of</w:t>
      </w:r>
      <w:r w:rsidR="00CF3C71">
        <w:rPr>
          <w:rFonts w:ascii="Arial" w:hAnsi="Arial" w:cs="Arial"/>
        </w:rPr>
        <w:t xml:space="preserve"> product</w:t>
      </w:r>
      <w:r w:rsidRPr="001D4FB2">
        <w:rPr>
          <w:rFonts w:ascii="Arial" w:hAnsi="Arial" w:cs="Arial"/>
        </w:rPr>
        <w:t xml:space="preserve"> functionality does not meet the </w:t>
      </w:r>
      <w:r w:rsidR="00CF3C71" w:rsidRPr="001D4FB2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Pr="001D4FB2">
        <w:rPr>
          <w:rFonts w:ascii="Arial" w:hAnsi="Arial" w:cs="Arial"/>
        </w:rPr>
        <w:t>.</w:t>
      </w:r>
    </w:p>
    <w:p w14:paraId="4617AA70" w14:textId="77777777" w:rsidR="00FA5F7F" w:rsidRPr="00396831" w:rsidRDefault="001D4FB2" w:rsidP="00FA5F7F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9726D9">
        <w:rPr>
          <w:rFonts w:ascii="Arial" w:hAnsi="Arial" w:cs="Arial"/>
          <w:b/>
        </w:rPr>
        <w:t>Not Applicable</w:t>
      </w:r>
      <w:r w:rsidRPr="00BA4B37">
        <w:rPr>
          <w:rFonts w:ascii="Arial" w:hAnsi="Arial" w:cs="Arial"/>
        </w:rPr>
        <w:t xml:space="preserve">: The </w:t>
      </w:r>
      <w:r w:rsidR="00CF3C71" w:rsidRPr="00BA4B37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="00CF3C71" w:rsidRPr="00BA4B37">
        <w:rPr>
          <w:rFonts w:ascii="Arial" w:hAnsi="Arial" w:cs="Arial"/>
        </w:rPr>
        <w:t xml:space="preserve"> </w:t>
      </w:r>
      <w:r w:rsidR="00CF3C71">
        <w:rPr>
          <w:rFonts w:ascii="Arial" w:hAnsi="Arial" w:cs="Arial"/>
        </w:rPr>
        <w:t>is</w:t>
      </w:r>
      <w:r w:rsidR="00CF3C71" w:rsidRPr="00BA4B37">
        <w:rPr>
          <w:rFonts w:ascii="Arial" w:hAnsi="Arial" w:cs="Arial"/>
        </w:rPr>
        <w:t xml:space="preserve"> </w:t>
      </w:r>
      <w:r w:rsidRPr="00BA4B37">
        <w:rPr>
          <w:rFonts w:ascii="Arial" w:hAnsi="Arial" w:cs="Arial"/>
        </w:rPr>
        <w:t>not relevant to the product.</w:t>
      </w:r>
    </w:p>
    <w:p w14:paraId="14F26341" w14:textId="77777777" w:rsidR="00396831" w:rsidRDefault="00396831" w:rsidP="003D2163">
      <w:pPr>
        <w:pStyle w:val="Heading2"/>
      </w:pPr>
      <w:bookmarkStart w:id="10" w:name="_Toc512938580"/>
    </w:p>
    <w:p w14:paraId="31D682EA" w14:textId="77777777" w:rsidR="003D2163" w:rsidRPr="0000414C" w:rsidRDefault="003D2163" w:rsidP="003D2163">
      <w:pPr>
        <w:pStyle w:val="Heading2"/>
      </w:pPr>
      <w:r w:rsidRPr="0000532D">
        <w:t>WCAG 2.0 Report</w:t>
      </w:r>
      <w:bookmarkEnd w:id="10"/>
    </w:p>
    <w:p w14:paraId="0D691DBB" w14:textId="77777777" w:rsidR="003D2163" w:rsidRPr="00B83919" w:rsidRDefault="002F3F8D" w:rsidP="00B839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information </w:t>
      </w:r>
      <w:r w:rsidR="003D2163" w:rsidRPr="00B83919">
        <w:rPr>
          <w:rFonts w:ascii="Arial" w:hAnsi="Arial" w:cs="Arial"/>
          <w:sz w:val="24"/>
          <w:szCs w:val="24"/>
        </w:rPr>
        <w:t>also document</w:t>
      </w:r>
      <w:r>
        <w:rPr>
          <w:rFonts w:ascii="Arial" w:hAnsi="Arial" w:cs="Arial"/>
          <w:sz w:val="24"/>
          <w:szCs w:val="24"/>
        </w:rPr>
        <w:t>s</w:t>
      </w:r>
      <w:r w:rsidR="003D2163" w:rsidRPr="00B83919">
        <w:rPr>
          <w:rFonts w:ascii="Arial" w:hAnsi="Arial" w:cs="Arial"/>
          <w:sz w:val="24"/>
          <w:szCs w:val="24"/>
        </w:rPr>
        <w:t xml:space="preserve"> conformance with</w:t>
      </w:r>
      <w:r w:rsidR="00A83FBD">
        <w:rPr>
          <w:rFonts w:ascii="Arial" w:hAnsi="Arial" w:cs="Arial"/>
          <w:sz w:val="24"/>
          <w:szCs w:val="24"/>
        </w:rPr>
        <w:t xml:space="preserve"> the following:</w:t>
      </w:r>
    </w:p>
    <w:p w14:paraId="14A656CB" w14:textId="77777777" w:rsidR="00FC0E2B" w:rsidRDefault="00672E04" w:rsidP="005D7D11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D7D11">
        <w:rPr>
          <w:rFonts w:ascii="Arial" w:hAnsi="Arial" w:cs="Arial"/>
          <w:sz w:val="24"/>
          <w:szCs w:val="24"/>
        </w:rPr>
        <w:t>Chapter 5 – 501.1 Scope, 504.2 Content Creation or Editing</w:t>
      </w:r>
    </w:p>
    <w:p w14:paraId="4C5C64A4" w14:textId="77777777" w:rsidR="00327269" w:rsidRPr="005D7D11" w:rsidRDefault="00672E04" w:rsidP="005D7D11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D7D11">
        <w:rPr>
          <w:rFonts w:ascii="Arial" w:hAnsi="Arial" w:cs="Arial"/>
          <w:sz w:val="24"/>
          <w:szCs w:val="24"/>
        </w:rPr>
        <w:t>Chapter 6 – 602.3 Electronic Support Documentation</w:t>
      </w:r>
    </w:p>
    <w:p w14:paraId="0F8DB894" w14:textId="53D87DC9" w:rsidR="00327269" w:rsidRPr="00327269" w:rsidRDefault="00327269" w:rsidP="00A83FBD">
      <w:pPr>
        <w:tabs>
          <w:tab w:val="left" w:pos="720"/>
        </w:tabs>
        <w:spacing w:before="240"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DE3AF3">
        <w:rPr>
          <w:rFonts w:ascii="Arial" w:hAnsi="Arial" w:cs="Arial"/>
          <w:color w:val="000000"/>
          <w:sz w:val="24"/>
          <w:szCs w:val="24"/>
        </w:rPr>
        <w:t>Note:</w:t>
      </w:r>
      <w:r w:rsidR="00A83FBD">
        <w:rPr>
          <w:rFonts w:ascii="Arial" w:hAnsi="Arial" w:cs="Arial"/>
          <w:color w:val="000000"/>
          <w:sz w:val="24"/>
          <w:szCs w:val="24"/>
        </w:rPr>
        <w:tab/>
      </w:r>
      <w:r w:rsidRPr="00DE3AF3">
        <w:rPr>
          <w:rFonts w:ascii="Arial" w:hAnsi="Arial" w:cs="Arial"/>
          <w:color w:val="000000"/>
          <w:sz w:val="24"/>
          <w:szCs w:val="24"/>
        </w:rPr>
        <w:t>When reporting on conformance with the WCAG 2.0 Success Criteria, they are scoped for full pages, complete processes, and accessibility-</w:t>
      </w:r>
      <w:r w:rsidR="00B80E51">
        <w:rPr>
          <w:rFonts w:ascii="Arial" w:hAnsi="Arial" w:cs="Arial"/>
          <w:color w:val="000000"/>
          <w:sz w:val="24"/>
          <w:szCs w:val="24"/>
        </w:rPr>
        <w:t>Supports</w:t>
      </w:r>
      <w:r w:rsidRPr="00DE3AF3">
        <w:rPr>
          <w:rFonts w:ascii="Arial" w:hAnsi="Arial" w:cs="Arial"/>
          <w:color w:val="000000"/>
          <w:sz w:val="24"/>
          <w:szCs w:val="24"/>
        </w:rPr>
        <w:t xml:space="preserve"> ways of using technology as documented in the</w:t>
      </w:r>
      <w:r w:rsidRPr="00327269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3" w:anchor="conformance-reqs" w:history="1">
        <w:r w:rsidRPr="00327269">
          <w:rPr>
            <w:rStyle w:val="Hyperlink"/>
            <w:rFonts w:ascii="Arial" w:hAnsi="Arial" w:cs="Arial"/>
            <w:sz w:val="24"/>
            <w:szCs w:val="24"/>
          </w:rPr>
          <w:t>WCAG 2.0 Conformance Requirements</w:t>
        </w:r>
      </w:hyperlink>
      <w:r w:rsidRPr="00327269">
        <w:rPr>
          <w:rFonts w:ascii="Arial" w:hAnsi="Arial" w:cs="Arial"/>
          <w:sz w:val="24"/>
          <w:szCs w:val="24"/>
        </w:rPr>
        <w:t>.</w:t>
      </w:r>
    </w:p>
    <w:p w14:paraId="4AEEC6CE" w14:textId="77777777" w:rsidR="00A83FBD" w:rsidRDefault="00A83FBD">
      <w:pPr>
        <w:spacing w:after="0" w:line="240" w:lineRule="auto"/>
        <w:rPr>
          <w:rFonts w:ascii="Cambria" w:eastAsia="Times New Roman" w:hAnsi="Cambria"/>
          <w:b/>
          <w:bCs/>
          <w:sz w:val="32"/>
          <w:szCs w:val="32"/>
        </w:rPr>
      </w:pPr>
      <w:r>
        <w:br w:type="page"/>
      </w:r>
    </w:p>
    <w:p w14:paraId="454D99CA" w14:textId="77777777" w:rsidR="003D2163" w:rsidRPr="00B83919" w:rsidRDefault="00327269" w:rsidP="00B83919">
      <w:pPr>
        <w:pStyle w:val="Heading3"/>
        <w:rPr>
          <w:b w:val="0"/>
        </w:rPr>
      </w:pPr>
      <w:bookmarkStart w:id="11" w:name="_Toc512938581"/>
      <w:r>
        <w:lastRenderedPageBreak/>
        <w:t>Success</w:t>
      </w:r>
      <w:r w:rsidRPr="00B83919">
        <w:t xml:space="preserve"> </w:t>
      </w:r>
      <w:r w:rsidR="003D2163" w:rsidRPr="00B83919">
        <w:t>Criteria, Level</w:t>
      </w:r>
      <w:r w:rsidR="00A10E80">
        <w:t>s</w:t>
      </w:r>
      <w:r w:rsidR="003D2163" w:rsidRPr="00B83919">
        <w:t xml:space="preserve"> A</w:t>
      </w:r>
      <w:bookmarkEnd w:id="11"/>
      <w:r w:rsidR="00A10E80">
        <w:t xml:space="preserve"> and AA</w:t>
      </w:r>
    </w:p>
    <w:p w14:paraId="4D11A2C3" w14:textId="497508B8" w:rsidR="003D2163" w:rsidRPr="00EA78A7" w:rsidRDefault="003D2163" w:rsidP="00A83FBD">
      <w:pPr>
        <w:tabs>
          <w:tab w:val="left" w:pos="720"/>
        </w:tabs>
        <w:ind w:left="720" w:hanging="720"/>
      </w:pPr>
      <w:r w:rsidRPr="00EA78A7">
        <w:t>Notes:</w:t>
      </w:r>
      <w:r w:rsidR="00A83FBD">
        <w:tab/>
      </w:r>
      <w:r w:rsidR="008D4A32">
        <w:t xml:space="preserve">This entry is for software and </w:t>
      </w:r>
      <w:r w:rsidR="00B80E51">
        <w:t>Supports</w:t>
      </w:r>
      <w:r w:rsidR="008D4A32">
        <w:t xml:space="preserve"> documents.</w:t>
      </w:r>
      <w:r w:rsidR="00A83FBD">
        <w:t xml:space="preserve"> </w:t>
      </w:r>
      <w:r w:rsidR="00A10E80">
        <w:t xml:space="preserve">Logger </w:t>
      </w:r>
      <w:r w:rsidR="00A10E80" w:rsidRPr="00A10E80">
        <w:rPr>
          <w:i/>
        </w:rPr>
        <w:t>Pro</w:t>
      </w:r>
      <w:r w:rsidR="00A10E80">
        <w:t xml:space="preserve"> 3 is not a Web or Authoring tool.</w:t>
      </w:r>
    </w:p>
    <w:tbl>
      <w:tblPr>
        <w:tblW w:w="500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6626"/>
        <w:gridCol w:w="29"/>
        <w:gridCol w:w="2669"/>
        <w:gridCol w:w="5095"/>
        <w:gridCol w:w="12"/>
      </w:tblGrid>
      <w:tr w:rsidR="003D2163" w:rsidRPr="00B83919" w14:paraId="1E875B42" w14:textId="77777777" w:rsidTr="00A10E80">
        <w:trPr>
          <w:gridBefore w:val="1"/>
          <w:wBefore w:w="4" w:type="pct"/>
          <w:cantSplit/>
          <w:trHeight w:val="285"/>
          <w:tblHeader/>
          <w:tblCellSpacing w:w="0" w:type="dxa"/>
        </w:trPr>
        <w:tc>
          <w:tcPr>
            <w:tcW w:w="23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389DFE83" w14:textId="77777777" w:rsidR="003D2163" w:rsidRPr="00B83919" w:rsidRDefault="003D2163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8391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039C21B" w14:textId="77777777" w:rsidR="003D2163" w:rsidRPr="00B83919" w:rsidRDefault="003D2163" w:rsidP="00A83FBD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8391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2D84978" w14:textId="77777777" w:rsidR="003D2163" w:rsidRPr="00B83919" w:rsidRDefault="003D2163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8391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A73D76" w:rsidRPr="00B83919" w14:paraId="6B5E2E1A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C4C493" w14:textId="77777777" w:rsidR="00A73D76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4" w:anchor="text-equiv-all" w:history="1">
              <w:r w:rsidR="00A73D76" w:rsidRPr="00C06079">
                <w:rPr>
                  <w:rStyle w:val="Hyperlink"/>
                  <w:rFonts w:eastAsia="Times New Roman" w:cs="Arial"/>
                  <w:b/>
                  <w:bCs/>
                </w:rPr>
                <w:t xml:space="preserve">1.1.1 </w:t>
              </w:r>
              <w:r w:rsidR="00A73D76" w:rsidRPr="00C06079">
                <w:rPr>
                  <w:rStyle w:val="Hyperlink"/>
                  <w:rFonts w:eastAsia="Times New Roman" w:cs="Arial"/>
                  <w:b/>
                </w:rPr>
                <w:t>Non-text Content</w:t>
              </w:r>
            </w:hyperlink>
            <w:r w:rsidR="00A73D76" w:rsidRPr="00C06079">
              <w:t xml:space="preserve"> (Level A)</w:t>
            </w:r>
          </w:p>
          <w:p w14:paraId="1CB60DD3" w14:textId="77777777" w:rsidR="00A73D76" w:rsidRPr="00C06079" w:rsidRDefault="00A73D76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F3D2A00" w14:textId="77777777" w:rsidR="00A73D76" w:rsidRPr="00C06079" w:rsidRDefault="00A73D76" w:rsidP="00375929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8810D61" w14:textId="77777777" w:rsidR="00A73D76" w:rsidRPr="008D4A32" w:rsidRDefault="00A73D76" w:rsidP="008D4A32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9EB11BD" w14:textId="77777777" w:rsidR="00A73D76" w:rsidRPr="00C06079" w:rsidRDefault="00A73D76" w:rsidP="00C622BB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  <w:bCs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144EC8" w14:textId="1B17E016" w:rsidR="00A73D76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5F49DA">
              <w:rPr>
                <w:rFonts w:eastAsia="Times New Roman" w:cs="Arial"/>
              </w:rPr>
              <w:t>Supports</w:t>
            </w:r>
          </w:p>
          <w:p w14:paraId="7DFC7472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81F47AA" w14:textId="77777777" w:rsidR="00A73D76" w:rsidRPr="00C06079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5F49DA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0D2C02" w14:textId="77777777" w:rsidR="00A73D76" w:rsidRPr="00C06079" w:rsidRDefault="005F49DA" w:rsidP="00E415C6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Using </w:t>
            </w:r>
            <w:hyperlink r:id="rId15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</w:t>
            </w:r>
            <w:r w:rsidRPr="006601B0">
              <w:rPr>
                <w:sz w:val="24"/>
                <w:szCs w:val="24"/>
              </w:rPr>
              <w:t>available from Independence Science</w:t>
            </w:r>
            <w:r w:rsidR="006E56CE">
              <w:rPr>
                <w:rFonts w:eastAsia="Times New Roman" w:cs="Arial"/>
              </w:rPr>
              <w:t xml:space="preserve">. Graphs are made </w:t>
            </w:r>
            <w:r w:rsidR="00E415C6">
              <w:rPr>
                <w:rFonts w:eastAsia="Times New Roman" w:cs="Arial"/>
              </w:rPr>
              <w:t xml:space="preserve">readable through screen readers by voicing coordinates of data point as </w:t>
            </w:r>
            <w:proofErr w:type="gramStart"/>
            <w:r w:rsidR="00E415C6">
              <w:rPr>
                <w:rFonts w:eastAsia="Times New Roman" w:cs="Arial"/>
              </w:rPr>
              <w:t>you</w:t>
            </w:r>
            <w:proofErr w:type="gramEnd"/>
            <w:r w:rsidR="00E415C6">
              <w:rPr>
                <w:rFonts w:eastAsia="Times New Roman" w:cs="Arial"/>
              </w:rPr>
              <w:t xml:space="preserve"> cursor over features of plotted data.</w:t>
            </w:r>
          </w:p>
        </w:tc>
      </w:tr>
      <w:tr w:rsidR="00A73D76" w:rsidRPr="00B83919" w14:paraId="6842725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1B926F" w14:textId="77777777" w:rsidR="00A73D76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6" w:anchor="media-equiv-av-only-alt" w:history="1">
              <w:r w:rsidR="00A73D76" w:rsidRPr="00C06079">
                <w:rPr>
                  <w:rStyle w:val="Hyperlink"/>
                  <w:rFonts w:eastAsia="Times New Roman" w:cs="Arial"/>
                  <w:b/>
                </w:rPr>
                <w:t>1.2.1 Audio-only and Video-only (Prerecorded)</w:t>
              </w:r>
            </w:hyperlink>
            <w:r w:rsidR="00A73D76" w:rsidRPr="00C06079">
              <w:t xml:space="preserve"> (Level A)</w:t>
            </w:r>
          </w:p>
          <w:p w14:paraId="17CD70E3" w14:textId="77777777" w:rsidR="00A73D76" w:rsidRPr="00C06079" w:rsidRDefault="00A73D76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F706FA9" w14:textId="77777777" w:rsidR="00A73D76" w:rsidRPr="00C06079" w:rsidRDefault="00A73D76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7786CE7" w14:textId="77777777" w:rsidR="00A73D76" w:rsidRPr="008D4A32" w:rsidRDefault="00A73D76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1F6B0D6" w14:textId="77777777" w:rsidR="00A73D76" w:rsidRPr="00C06079" w:rsidRDefault="00A73D76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EAD032" w14:textId="77777777" w:rsidR="00A73D76" w:rsidRPr="00C06079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 w:rsidR="008B57CB">
              <w:rPr>
                <w:rFonts w:eastAsia="Times New Roman" w:cs="Arial"/>
              </w:rPr>
              <w:t>Not Applicable</w:t>
            </w:r>
          </w:p>
          <w:p w14:paraId="5E41C875" w14:textId="77777777" w:rsidR="00355FC7" w:rsidRDefault="00355FC7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CB4167C" w14:textId="6554DD47" w:rsidR="00A73D76" w:rsidRPr="00C06079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Does Not Support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CF4EB1" w14:textId="77777777" w:rsidR="00A73D76" w:rsidRPr="00C06079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 w:rsidR="008B57CB">
              <w:rPr>
                <w:rFonts w:eastAsia="Times New Roman" w:cs="Arial"/>
              </w:rPr>
              <w:t>Help documents do not include audio-only or video-only content.</w:t>
            </w:r>
          </w:p>
          <w:p w14:paraId="030AA642" w14:textId="77777777" w:rsidR="00355FC7" w:rsidRDefault="00355FC7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4A98F02B" w14:textId="77777777" w:rsidR="00A73D76" w:rsidRPr="00C06079" w:rsidRDefault="00A73D76" w:rsidP="006E56CE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Software: </w:t>
            </w:r>
            <w:r w:rsidR="004355AD">
              <w:rPr>
                <w:rFonts w:eastAsia="Times New Roman" w:cs="Arial"/>
              </w:rPr>
              <w:t xml:space="preserve">Generally, the software does not depend on prerecorded videos to function. </w:t>
            </w:r>
            <w:r w:rsidR="008B57CB">
              <w:rPr>
                <w:rFonts w:eastAsia="Times New Roman" w:cs="Arial"/>
              </w:rPr>
              <w:t xml:space="preserve">Pre-recorded videos are </w:t>
            </w:r>
            <w:proofErr w:type="gramStart"/>
            <w:r w:rsidR="00355FC7">
              <w:rPr>
                <w:rFonts w:eastAsia="Times New Roman" w:cs="Arial"/>
              </w:rPr>
              <w:t>include</w:t>
            </w:r>
            <w:proofErr w:type="gramEnd"/>
            <w:r w:rsidR="00355FC7">
              <w:rPr>
                <w:rFonts w:eastAsia="Times New Roman" w:cs="Arial"/>
              </w:rPr>
              <w:t xml:space="preserve"> for</w:t>
            </w:r>
            <w:r w:rsidR="008B57CB">
              <w:rPr>
                <w:rFonts w:eastAsia="Times New Roman" w:cs="Arial"/>
              </w:rPr>
              <w:t xml:space="preserve"> </w:t>
            </w:r>
            <w:r w:rsidR="004355AD">
              <w:rPr>
                <w:rFonts w:eastAsia="Times New Roman" w:cs="Arial"/>
              </w:rPr>
              <w:t xml:space="preserve">our </w:t>
            </w:r>
            <w:r w:rsidR="006E56CE">
              <w:rPr>
                <w:rFonts w:eastAsia="Times New Roman" w:cs="Arial"/>
              </w:rPr>
              <w:t>v</w:t>
            </w:r>
            <w:r w:rsidR="008B57CB">
              <w:rPr>
                <w:rFonts w:eastAsia="Times New Roman" w:cs="Arial"/>
              </w:rPr>
              <w:t xml:space="preserve">ideo </w:t>
            </w:r>
            <w:r w:rsidR="006E56CE">
              <w:rPr>
                <w:rFonts w:eastAsia="Times New Roman" w:cs="Arial"/>
              </w:rPr>
              <w:t>a</w:t>
            </w:r>
            <w:r w:rsidR="008B57CB">
              <w:rPr>
                <w:rFonts w:eastAsia="Times New Roman" w:cs="Arial"/>
              </w:rPr>
              <w:t>nalysis</w:t>
            </w:r>
            <w:r w:rsidR="004355AD">
              <w:rPr>
                <w:rFonts w:eastAsia="Times New Roman" w:cs="Arial"/>
              </w:rPr>
              <w:t xml:space="preserve"> feature</w:t>
            </w:r>
            <w:r w:rsidR="00355FC7">
              <w:rPr>
                <w:rFonts w:eastAsia="Times New Roman" w:cs="Arial"/>
              </w:rPr>
              <w:t>, which cannot be done without the ability to visually exam the video.</w:t>
            </w:r>
          </w:p>
        </w:tc>
      </w:tr>
      <w:tr w:rsidR="00A73D76" w:rsidRPr="00B83919" w14:paraId="3546BB70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289652" w14:textId="77777777" w:rsidR="00A73D76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7" w:anchor="media-equiv-captions" w:history="1">
              <w:r w:rsidR="00A73D76" w:rsidRPr="00C06079">
                <w:rPr>
                  <w:rStyle w:val="Hyperlink"/>
                  <w:rFonts w:eastAsia="Times New Roman" w:cs="Arial"/>
                  <w:b/>
                </w:rPr>
                <w:t>1.2.2 Captions (Prerecorded)</w:t>
              </w:r>
            </w:hyperlink>
            <w:r w:rsidR="00A73D76" w:rsidRPr="00C06079">
              <w:t xml:space="preserve"> (Level A)</w:t>
            </w:r>
          </w:p>
          <w:p w14:paraId="281B9C29" w14:textId="77777777" w:rsidR="00A73D76" w:rsidRPr="00C06079" w:rsidRDefault="00A73D76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642989A" w14:textId="77777777" w:rsidR="00A73D76" w:rsidRPr="00C06079" w:rsidRDefault="00A73D76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3E51F45" w14:textId="77777777" w:rsidR="00A73D76" w:rsidRPr="008D4A32" w:rsidRDefault="00A73D76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7ED4CF2" w14:textId="77777777" w:rsidR="00A73D76" w:rsidRPr="00C06079" w:rsidRDefault="00A73D76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ADA034" w14:textId="77777777" w:rsidR="006E56CE" w:rsidRPr="00C06079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  <w:p w14:paraId="60E7BEE2" w14:textId="77777777" w:rsidR="006E56CE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</w:p>
          <w:p w14:paraId="3592D5B2" w14:textId="77777777" w:rsidR="00A73D76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1CCF3A" w14:textId="77777777" w:rsidR="00A73D76" w:rsidRPr="00C06079" w:rsidRDefault="006862D3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prerecorded audio content used in the software or user documentation of </w:t>
            </w:r>
            <w:r w:rsidR="006E56CE"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 w:rsidR="006E56CE">
              <w:rPr>
                <w:rFonts w:eastAsia="Times New Roman" w:cs="Arial"/>
              </w:rPr>
              <w:t>3.</w:t>
            </w:r>
          </w:p>
        </w:tc>
      </w:tr>
      <w:tr w:rsidR="006862D3" w:rsidRPr="00B83919" w14:paraId="1BB9A15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918995" w14:textId="77777777" w:rsidR="006862D3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8" w:anchor="media-equiv-audio-desc" w:history="1">
              <w:r w:rsidR="006862D3" w:rsidRPr="00C06079">
                <w:rPr>
                  <w:rStyle w:val="Hyperlink"/>
                  <w:rFonts w:eastAsia="Times New Roman" w:cs="Arial"/>
                  <w:b/>
                </w:rPr>
                <w:t>1.2.3 Audio Description or Media Alternative (Prerecorded)</w:t>
              </w:r>
            </w:hyperlink>
            <w:r w:rsidR="006862D3" w:rsidRPr="00C06079">
              <w:t xml:space="preserve"> (Level A)</w:t>
            </w:r>
          </w:p>
          <w:p w14:paraId="6B58076C" w14:textId="77777777" w:rsidR="006862D3" w:rsidRPr="00C06079" w:rsidRDefault="006862D3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B21A276" w14:textId="77777777" w:rsidR="006862D3" w:rsidRPr="00C06079" w:rsidRDefault="006862D3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46255D2" w14:textId="77777777" w:rsidR="006862D3" w:rsidRPr="008D4A32" w:rsidRDefault="006862D3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B8321AC" w14:textId="77777777" w:rsidR="006862D3" w:rsidRPr="00C06079" w:rsidRDefault="006862D3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AF88CB" w14:textId="77777777" w:rsidR="006E56CE" w:rsidRPr="00C06079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  <w:p w14:paraId="291FAE43" w14:textId="77777777" w:rsidR="006E56CE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</w:p>
          <w:p w14:paraId="3F6D0400" w14:textId="77777777" w:rsidR="006862D3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3F4EAA" w14:textId="77777777" w:rsidR="006862D3" w:rsidRPr="00C06079" w:rsidRDefault="006862D3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prerecorded audio content used in the software or user documentation of </w:t>
            </w:r>
            <w:r w:rsidR="006E56CE"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 w:rsidR="006E56CE">
              <w:rPr>
                <w:rFonts w:eastAsia="Times New Roman" w:cs="Arial"/>
              </w:rPr>
              <w:t>3.</w:t>
            </w:r>
          </w:p>
        </w:tc>
      </w:tr>
      <w:tr w:rsidR="006E56CE" w:rsidRPr="00B83919" w14:paraId="0094F158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6FF27B" w14:textId="77777777" w:rsidR="006E56CE" w:rsidRPr="00C06079" w:rsidRDefault="00DD2EBF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9" w:anchor="media-equiv-real-time-captions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1.2.4 Captions (Live)</w:t>
              </w:r>
            </w:hyperlink>
            <w:r w:rsidR="006E56CE" w:rsidRPr="00C06079">
              <w:t xml:space="preserve"> (Level AA)</w:t>
            </w:r>
          </w:p>
          <w:p w14:paraId="50B62B07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779D9D48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4A7C904" w14:textId="77777777" w:rsidR="006E56CE" w:rsidRPr="00C06079" w:rsidRDefault="006E56C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3D79404" w14:textId="77777777" w:rsidR="006E56CE" w:rsidRPr="00C06079" w:rsidRDefault="006E56C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563724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  <w:p w14:paraId="668E4A2D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BC081FA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4747A9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There is no live audio content or synchronized media used in the software or user documentation of 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3.</w:t>
            </w:r>
          </w:p>
        </w:tc>
      </w:tr>
      <w:tr w:rsidR="006E56CE" w:rsidRPr="00B83919" w14:paraId="2D53BB40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FB735D" w14:textId="77777777" w:rsidR="006E56CE" w:rsidRPr="00C06079" w:rsidRDefault="00DD2EBF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0" w:anchor="media-equiv-audio-desc-only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1.2.5 Audio Description (Prerecorded)</w:t>
              </w:r>
            </w:hyperlink>
            <w:r w:rsidR="006E56CE" w:rsidRPr="00C06079">
              <w:t xml:space="preserve"> (Level AA)</w:t>
            </w:r>
          </w:p>
          <w:p w14:paraId="0585B20C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750C2DBA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F4341B0" w14:textId="77777777" w:rsidR="006E56CE" w:rsidRPr="00C06079" w:rsidRDefault="006E56C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23BE65E" w14:textId="77777777" w:rsidR="006E56CE" w:rsidRPr="00C06079" w:rsidRDefault="006E56C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014724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>
              <w:rPr>
                <w:rFonts w:eastAsia="Times New Roman" w:cs="Arial"/>
              </w:rPr>
              <w:t>Not Applicable</w:t>
            </w:r>
          </w:p>
          <w:p w14:paraId="7F13033F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770908F" w14:textId="0CB4DC1C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Does Not Support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667D6A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 w:rsidR="00A83FBD">
              <w:rPr>
                <w:rFonts w:eastAsia="Times New Roman" w:cs="Arial"/>
              </w:rPr>
              <w:t>User</w:t>
            </w:r>
            <w:r>
              <w:rPr>
                <w:rFonts w:eastAsia="Times New Roman" w:cs="Arial"/>
              </w:rPr>
              <w:t xml:space="preserve"> document</w:t>
            </w:r>
            <w:r w:rsidR="00A83FBD">
              <w:rPr>
                <w:rFonts w:eastAsia="Times New Roman" w:cs="Arial"/>
              </w:rPr>
              <w:t>ation</w:t>
            </w:r>
            <w:r>
              <w:rPr>
                <w:rFonts w:eastAsia="Times New Roman" w:cs="Arial"/>
              </w:rPr>
              <w:t xml:space="preserve"> do</w:t>
            </w:r>
            <w:r w:rsidR="00A83FBD">
              <w:rPr>
                <w:rFonts w:eastAsia="Times New Roman" w:cs="Arial"/>
              </w:rPr>
              <w:t>es</w:t>
            </w:r>
            <w:r>
              <w:rPr>
                <w:rFonts w:eastAsia="Times New Roman" w:cs="Arial"/>
              </w:rPr>
              <w:t xml:space="preserve"> not include </w:t>
            </w:r>
            <w:r w:rsidR="00E415C6">
              <w:rPr>
                <w:rFonts w:eastAsia="Times New Roman" w:cs="Arial"/>
              </w:rPr>
              <w:t xml:space="preserve">pre-recorded video </w:t>
            </w:r>
            <w:r>
              <w:rPr>
                <w:rFonts w:eastAsia="Times New Roman" w:cs="Arial"/>
              </w:rPr>
              <w:t>content.</w:t>
            </w:r>
          </w:p>
          <w:p w14:paraId="7AE61F93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95642F6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Software: </w:t>
            </w:r>
            <w:r>
              <w:rPr>
                <w:rFonts w:eastAsia="Times New Roman" w:cs="Arial"/>
              </w:rPr>
              <w:t xml:space="preserve">Pre-recorded videos </w:t>
            </w:r>
            <w:r w:rsidR="00E415C6">
              <w:rPr>
                <w:rFonts w:eastAsia="Times New Roman" w:cs="Arial"/>
              </w:rPr>
              <w:t xml:space="preserve">synced with graphs </w:t>
            </w:r>
            <w:r>
              <w:rPr>
                <w:rFonts w:eastAsia="Times New Roman" w:cs="Arial"/>
              </w:rPr>
              <w:t>are include for video analysis</w:t>
            </w:r>
            <w:r w:rsidR="00396831">
              <w:rPr>
                <w:rFonts w:eastAsia="Times New Roman" w:cs="Arial"/>
              </w:rPr>
              <w:t>;</w:t>
            </w:r>
            <w:r>
              <w:rPr>
                <w:rFonts w:eastAsia="Times New Roman" w:cs="Arial"/>
              </w:rPr>
              <w:t xml:space="preserve"> </w:t>
            </w:r>
            <w:proofErr w:type="gramStart"/>
            <w:r w:rsidR="00E415C6">
              <w:rPr>
                <w:rFonts w:eastAsia="Times New Roman" w:cs="Arial"/>
              </w:rPr>
              <w:t>however</w:t>
            </w:r>
            <w:proofErr w:type="gramEnd"/>
            <w:r w:rsidR="00E415C6">
              <w:rPr>
                <w:rFonts w:eastAsia="Times New Roman" w:cs="Arial"/>
              </w:rPr>
              <w:t xml:space="preserve"> descriptions of the video are not included as video analysis requires you to visual</w:t>
            </w:r>
            <w:r w:rsidR="00396831">
              <w:rPr>
                <w:rFonts w:eastAsia="Times New Roman" w:cs="Arial"/>
              </w:rPr>
              <w:t>ly</w:t>
            </w:r>
            <w:r w:rsidR="00E415C6">
              <w:rPr>
                <w:rFonts w:eastAsia="Times New Roman" w:cs="Arial"/>
              </w:rPr>
              <w:t xml:space="preserve"> examine</w:t>
            </w:r>
            <w:r w:rsidR="00396831">
              <w:rPr>
                <w:rFonts w:eastAsia="Times New Roman" w:cs="Arial"/>
              </w:rPr>
              <w:t xml:space="preserve"> the video</w:t>
            </w:r>
            <w:r w:rsidR="00E415C6">
              <w:rPr>
                <w:rFonts w:eastAsia="Times New Roman" w:cs="Arial"/>
              </w:rPr>
              <w:t>.</w:t>
            </w:r>
          </w:p>
        </w:tc>
      </w:tr>
      <w:tr w:rsidR="00DD2454" w:rsidRPr="00B83919" w14:paraId="64F9894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433E9A" w14:textId="77777777" w:rsidR="00DD2454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1" w:anchor="content-structure-separation-programmatic" w:history="1">
              <w:r w:rsidR="00DD2454" w:rsidRPr="00C06079">
                <w:rPr>
                  <w:rStyle w:val="Hyperlink"/>
                  <w:rFonts w:eastAsia="Times New Roman" w:cs="Arial"/>
                  <w:b/>
                </w:rPr>
                <w:t>1.3.1 Info and Relationships</w:t>
              </w:r>
            </w:hyperlink>
            <w:r w:rsidR="00DD2454" w:rsidRPr="00C06079">
              <w:t xml:space="preserve"> (Level A)</w:t>
            </w:r>
          </w:p>
          <w:p w14:paraId="2EC53DD6" w14:textId="77777777" w:rsidR="00DD2454" w:rsidRPr="00C06079" w:rsidRDefault="00DD2454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FE214CE" w14:textId="77777777" w:rsidR="00DD2454" w:rsidRPr="00C06079" w:rsidRDefault="00DD2454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F4517CC" w14:textId="77777777" w:rsidR="00DD2454" w:rsidRPr="008D4A32" w:rsidRDefault="00DD2454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8AEDBB5" w14:textId="77777777" w:rsidR="00DD2454" w:rsidRPr="00C06079" w:rsidRDefault="00DD2454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2F6621" w14:textId="590C2C0E" w:rsidR="00DD2454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4302EBA1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406DBC61" w14:textId="77777777" w:rsidR="00DD2454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E0BE83" w14:textId="77777777" w:rsidR="00DD2454" w:rsidRPr="00C06079" w:rsidRDefault="00DD2454" w:rsidP="00DD2454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Using </w:t>
            </w:r>
            <w:hyperlink r:id="rId22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</w:t>
            </w:r>
            <w:r w:rsidRPr="006601B0">
              <w:rPr>
                <w:sz w:val="24"/>
                <w:szCs w:val="24"/>
              </w:rPr>
              <w:t>available from Independence Science</w:t>
            </w:r>
            <w:r>
              <w:rPr>
                <w:rFonts w:eastAsia="Times New Roman" w:cs="Arial"/>
              </w:rPr>
              <w:t>.</w:t>
            </w:r>
          </w:p>
        </w:tc>
      </w:tr>
      <w:tr w:rsidR="00DD2454" w:rsidRPr="00B83919" w14:paraId="762CB54D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14FD0D" w14:textId="77777777" w:rsidR="00DD2454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3" w:anchor="content-structure-separation-sequence" w:history="1">
              <w:r w:rsidR="00DD2454" w:rsidRPr="00C06079">
                <w:rPr>
                  <w:rStyle w:val="Hyperlink"/>
                  <w:rFonts w:eastAsia="Times New Roman" w:cs="Arial"/>
                  <w:b/>
                </w:rPr>
                <w:t>1.3.2 Meaningful Sequence</w:t>
              </w:r>
            </w:hyperlink>
            <w:r w:rsidR="00DD2454" w:rsidRPr="00C06079">
              <w:t xml:space="preserve"> (Level A)</w:t>
            </w:r>
          </w:p>
          <w:p w14:paraId="443CD0C3" w14:textId="77777777" w:rsidR="00DD2454" w:rsidRPr="00C06079" w:rsidRDefault="00DD2454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C219809" w14:textId="77777777" w:rsidR="00DD2454" w:rsidRPr="00C06079" w:rsidRDefault="00DD2454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FD2913F" w14:textId="77777777" w:rsidR="00DD2454" w:rsidRPr="008D4A32" w:rsidRDefault="00DD2454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C1B0105" w14:textId="77777777" w:rsidR="00DD2454" w:rsidRPr="00C06079" w:rsidRDefault="00DD2454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02DC35" w14:textId="62165175" w:rsidR="00DD2454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0D3FEAC5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3FC6AA5B" w14:textId="77777777" w:rsidR="00DD2454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823B60" w14:textId="77777777" w:rsidR="00DD2454" w:rsidRPr="00C06079" w:rsidRDefault="00DD2454" w:rsidP="00DD2454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Using </w:t>
            </w:r>
            <w:hyperlink r:id="rId24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</w:t>
            </w:r>
            <w:r w:rsidRPr="006601B0">
              <w:rPr>
                <w:sz w:val="24"/>
                <w:szCs w:val="24"/>
              </w:rPr>
              <w:t>available from Independence Science</w:t>
            </w:r>
            <w:r>
              <w:rPr>
                <w:rFonts w:eastAsia="Times New Roman" w:cs="Arial"/>
              </w:rPr>
              <w:t>.</w:t>
            </w:r>
          </w:p>
        </w:tc>
      </w:tr>
      <w:tr w:rsidR="00DD2454" w:rsidRPr="00B83919" w14:paraId="541B3B4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344C9A" w14:textId="77777777" w:rsidR="00DD2454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5" w:anchor="content-structure-separation-understanding" w:history="1">
              <w:r w:rsidR="00DD2454" w:rsidRPr="00C06079">
                <w:rPr>
                  <w:rStyle w:val="Hyperlink"/>
                  <w:rFonts w:eastAsia="Times New Roman" w:cs="Arial"/>
                  <w:b/>
                </w:rPr>
                <w:t>1.3.3 Sensory Characteristics</w:t>
              </w:r>
            </w:hyperlink>
            <w:r w:rsidR="00A83FBD">
              <w:rPr>
                <w:rFonts w:eastAsia="Times New Roman" w:cs="Arial"/>
                <w:b/>
              </w:rPr>
              <w:t xml:space="preserve"> </w:t>
            </w:r>
            <w:r w:rsidR="00DD2454" w:rsidRPr="00C06079">
              <w:t>(Level A)</w:t>
            </w:r>
          </w:p>
          <w:p w14:paraId="6D6B6CB6" w14:textId="77777777" w:rsidR="00DD2454" w:rsidRPr="00C06079" w:rsidRDefault="00DD2454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D3667DF" w14:textId="77777777" w:rsidR="00DD2454" w:rsidRPr="00C06079" w:rsidRDefault="00DD2454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B3BA343" w14:textId="77777777" w:rsidR="00DD2454" w:rsidRPr="008D4A32" w:rsidRDefault="00DD2454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79F32597" w14:textId="77777777" w:rsidR="00DD2454" w:rsidRPr="00C06079" w:rsidRDefault="00DD2454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F61367" w14:textId="681E454E" w:rsidR="00DD2454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6C55B4F3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E5358DF" w14:textId="77777777" w:rsidR="00DD2454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851FA0" w14:textId="77777777" w:rsidR="00DD2454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Using </w:t>
            </w:r>
            <w:hyperlink r:id="rId26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</w:t>
            </w:r>
            <w:r w:rsidRPr="006601B0">
              <w:rPr>
                <w:sz w:val="24"/>
                <w:szCs w:val="24"/>
              </w:rPr>
              <w:t>available from Independence Science</w:t>
            </w:r>
            <w:r>
              <w:rPr>
                <w:rFonts w:eastAsia="Times New Roman" w:cs="Arial"/>
              </w:rPr>
              <w:t>.</w:t>
            </w:r>
          </w:p>
        </w:tc>
      </w:tr>
      <w:tr w:rsidR="006E56CE" w:rsidRPr="00B83919" w14:paraId="794295DA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BEF4AE" w14:textId="77777777" w:rsidR="006E56CE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7" w:anchor="visual-audio-contrast-without-color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1.4.1 Use of Color</w:t>
              </w:r>
            </w:hyperlink>
            <w:r w:rsidR="006E56CE" w:rsidRPr="00C06079">
              <w:t xml:space="preserve"> (Level A)</w:t>
            </w:r>
          </w:p>
          <w:p w14:paraId="3FBD8CC8" w14:textId="77777777" w:rsidR="006E56CE" w:rsidRPr="00C06079" w:rsidRDefault="006E56C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5CE98C4" w14:textId="77777777" w:rsidR="006E56CE" w:rsidRPr="00C06079" w:rsidRDefault="006E56C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1C77550" w14:textId="77777777" w:rsidR="006E56CE" w:rsidRPr="008D4A32" w:rsidRDefault="006E56C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BEC5D4D" w14:textId="77777777" w:rsidR="006E56CE" w:rsidRPr="00C06079" w:rsidRDefault="006E56C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C40147" w14:textId="2F0BB288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DD2454">
              <w:rPr>
                <w:rFonts w:eastAsia="Times New Roman" w:cs="Arial"/>
              </w:rPr>
              <w:t>Supports</w:t>
            </w:r>
          </w:p>
          <w:p w14:paraId="6ECCE6BE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B71E45F" w14:textId="77777777" w:rsidR="006E56CE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003F36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52F9B6" w14:textId="77777777" w:rsidR="006E56CE" w:rsidRPr="00C06079" w:rsidRDefault="00CA5649" w:rsidP="00CA5649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 uses several meth</w:t>
            </w:r>
            <w:r w:rsidR="002F3F8D">
              <w:rPr>
                <w:rFonts w:eastAsia="Times New Roman" w:cs="Arial"/>
              </w:rPr>
              <w:t>ods of information presentation</w:t>
            </w:r>
            <w:r>
              <w:rPr>
                <w:rFonts w:eastAsia="Times New Roman" w:cs="Arial"/>
              </w:rPr>
              <w:t>, not just color.</w:t>
            </w:r>
          </w:p>
        </w:tc>
      </w:tr>
      <w:tr w:rsidR="006E56CE" w:rsidRPr="00B83919" w14:paraId="67F0E9F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7BCB21" w14:textId="77777777" w:rsidR="006E56CE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8" w:anchor="visual-audio-contrast-dis-audio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1.4.2 Audio Control</w:t>
              </w:r>
            </w:hyperlink>
            <w:r w:rsidR="006E56CE" w:rsidRPr="00C06079">
              <w:t xml:space="preserve"> (Level A)</w:t>
            </w:r>
          </w:p>
          <w:p w14:paraId="4A2C5913" w14:textId="77777777" w:rsidR="006E56CE" w:rsidRPr="00C06079" w:rsidRDefault="006E56C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2620E90" w14:textId="77777777" w:rsidR="006E56CE" w:rsidRPr="00C06079" w:rsidRDefault="006E56C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26D569EE" w14:textId="77777777" w:rsidR="006E56CE" w:rsidRPr="008D4A32" w:rsidRDefault="006E56C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44D8B1A" w14:textId="77777777" w:rsidR="006E56CE" w:rsidRPr="00C06079" w:rsidRDefault="006E56C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DE54C4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 w:rsidR="00CA5649">
              <w:rPr>
                <w:rFonts w:eastAsia="Times New Roman" w:cs="Arial"/>
              </w:rPr>
              <w:t>Not Applicable</w:t>
            </w:r>
          </w:p>
          <w:p w14:paraId="2566A165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D4A7063" w14:textId="77777777" w:rsidR="006E56CE" w:rsidRPr="00C06079" w:rsidRDefault="00DD2454" w:rsidP="00856A6E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CA5649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BC677DB" w14:textId="77777777" w:rsidR="006E56CE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Audio accessibility features can be activated to support low-vision users. While the sound level cannot be adjusted independent of the system sound, the duration the sound is played can be set to less than 3 seconds.</w:t>
            </w:r>
          </w:p>
        </w:tc>
      </w:tr>
      <w:tr w:rsidR="00CA5649" w:rsidRPr="00B83919" w14:paraId="19A3BB4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4DA285" w14:textId="77777777" w:rsidR="00CA5649" w:rsidRPr="00C06079" w:rsidRDefault="00DD2EBF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9" w:anchor="visual-audio-contrast-contrast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1.4.3 Contrast (Minimum)</w:t>
              </w:r>
            </w:hyperlink>
            <w:r w:rsidR="00CA5649" w:rsidRPr="00C06079">
              <w:t xml:space="preserve"> (Level AA)</w:t>
            </w:r>
          </w:p>
          <w:p w14:paraId="5D609BB6" w14:textId="77777777" w:rsidR="00CA5649" w:rsidRPr="00C06079" w:rsidRDefault="00CA5649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E427553" w14:textId="77777777" w:rsidR="00CA5649" w:rsidRPr="00C06079" w:rsidRDefault="00CA5649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69BD3AF" w14:textId="77777777" w:rsidR="00CA5649" w:rsidRPr="00C06079" w:rsidRDefault="00CA5649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314B4F2" w14:textId="77777777" w:rsidR="00CA5649" w:rsidRPr="00C06079" w:rsidRDefault="00CA5649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6E6F9F" w14:textId="45BCF0F9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856A6E">
              <w:rPr>
                <w:rFonts w:eastAsia="Times New Roman" w:cs="Arial"/>
              </w:rPr>
              <w:t>Supports</w:t>
            </w:r>
          </w:p>
          <w:p w14:paraId="7C75544C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3BCFA15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856A6E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3D2D0DF" w14:textId="77777777" w:rsidR="00CA5649" w:rsidRPr="00C06079" w:rsidRDefault="00856A6E" w:rsidP="004355AD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 adheres to the contrast rule by default. User</w:t>
            </w:r>
            <w:r w:rsidR="004355AD">
              <w:rPr>
                <w:rFonts w:eastAsia="Times New Roman" w:cs="Arial"/>
              </w:rPr>
              <w:t>s</w:t>
            </w:r>
            <w:r>
              <w:rPr>
                <w:rFonts w:eastAsia="Times New Roman" w:cs="Arial"/>
              </w:rPr>
              <w:t xml:space="preserve"> can modify text and background color to adjust contrast as needed.</w:t>
            </w:r>
          </w:p>
        </w:tc>
      </w:tr>
      <w:tr w:rsidR="00856A6E" w:rsidRPr="00B83919" w14:paraId="0ABD3C2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554CF8" w14:textId="77777777" w:rsidR="00856A6E" w:rsidRPr="00C06079" w:rsidRDefault="00DD2EBF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0" w:anchor="visual-audio-contrast-scale" w:history="1">
              <w:r w:rsidR="00856A6E" w:rsidRPr="00C06079">
                <w:rPr>
                  <w:rStyle w:val="Hyperlink"/>
                  <w:rFonts w:eastAsia="Times New Roman" w:cs="Arial"/>
                  <w:b/>
                </w:rPr>
                <w:t>1.4.4 Resize text</w:t>
              </w:r>
            </w:hyperlink>
            <w:r w:rsidR="00856A6E" w:rsidRPr="00C06079">
              <w:t xml:space="preserve"> (Level AA)</w:t>
            </w:r>
          </w:p>
          <w:p w14:paraId="18769153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7B1DEB8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1DB9E9D9" w14:textId="77777777" w:rsidR="00856A6E" w:rsidRPr="00C06079" w:rsidRDefault="00856A6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04CFBBC" w14:textId="77777777" w:rsidR="00856A6E" w:rsidRPr="00C06079" w:rsidRDefault="00856A6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61FCDE" w14:textId="3C2FF1A1" w:rsidR="00856A6E" w:rsidRDefault="00856A6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16557772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E2E9283" w14:textId="77777777" w:rsidR="00856A6E" w:rsidRPr="00C06079" w:rsidRDefault="00856A6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B786DA" w14:textId="77777777" w:rsidR="00856A6E" w:rsidRPr="00C06079" w:rsidRDefault="00856A6E" w:rsidP="00856A6E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 allows resizing of text.</w:t>
            </w:r>
          </w:p>
        </w:tc>
      </w:tr>
      <w:tr w:rsidR="00856A6E" w:rsidRPr="00B83919" w14:paraId="52B00A1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8BA622B" w14:textId="77777777" w:rsidR="00856A6E" w:rsidRPr="00C06079" w:rsidRDefault="00DD2EBF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1" w:anchor="visual-audio-contrast-text-presentation" w:history="1">
              <w:r w:rsidR="00856A6E" w:rsidRPr="00C06079">
                <w:rPr>
                  <w:rStyle w:val="Hyperlink"/>
                  <w:rFonts w:eastAsia="Times New Roman" w:cs="Arial"/>
                  <w:b/>
                </w:rPr>
                <w:t>1.4.5 Images of Text</w:t>
              </w:r>
            </w:hyperlink>
            <w:r w:rsidR="00856A6E" w:rsidRPr="00C06079">
              <w:t xml:space="preserve"> (Level AA)</w:t>
            </w:r>
          </w:p>
          <w:p w14:paraId="4154BA9A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A877B83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A9A3B10" w14:textId="77777777" w:rsidR="00856A6E" w:rsidRPr="00C06079" w:rsidRDefault="00856A6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39D8B2EC" w14:textId="77777777" w:rsidR="00856A6E" w:rsidRPr="00C06079" w:rsidRDefault="00856A6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54E6F8" w14:textId="67D40E9A" w:rsidR="00856A6E" w:rsidRDefault="00856A6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4D412102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92D8CC3" w14:textId="77777777" w:rsidR="00856A6E" w:rsidRPr="00C06079" w:rsidRDefault="00856A6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37DF86B" w14:textId="77777777" w:rsidR="00856A6E" w:rsidRPr="00C06079" w:rsidRDefault="00856A6E" w:rsidP="00856A6E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 does not use images of text in its display.</w:t>
            </w:r>
          </w:p>
        </w:tc>
      </w:tr>
      <w:tr w:rsidR="00CA5649" w:rsidRPr="00B83919" w14:paraId="7E51D645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7F2F47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</w:rPr>
            </w:pPr>
            <w:hyperlink r:id="rId32" w:anchor="keyboard-operation-keyboard-operabl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2.1.1 Keyboard</w:t>
              </w:r>
            </w:hyperlink>
            <w:r w:rsidR="00CA5649" w:rsidRPr="00C06079">
              <w:t xml:space="preserve"> (Level A)</w:t>
            </w:r>
          </w:p>
          <w:p w14:paraId="18458F5C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F998AB9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06BADEF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3DFC4B51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2E243B0" w14:textId="569C1541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396831">
              <w:rPr>
                <w:rFonts w:eastAsia="Times New Roman" w:cs="Arial"/>
              </w:rPr>
              <w:t>Supports</w:t>
            </w:r>
          </w:p>
          <w:p w14:paraId="3CE83C0D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D4B6D0A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396831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A2D1A8" w14:textId="77777777" w:rsidR="00CA5649" w:rsidRPr="00C06079" w:rsidRDefault="007F0EA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 supports standard keyboard shortcuts and navigation.</w:t>
            </w:r>
          </w:p>
        </w:tc>
      </w:tr>
      <w:tr w:rsidR="00CA5649" w:rsidRPr="00B83919" w14:paraId="04AEFDB4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9616C5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3" w:anchor="keyboard-operation-trapping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2.1.2 No Keyboard Trap</w:t>
              </w:r>
            </w:hyperlink>
            <w:r w:rsidR="00CA5649" w:rsidRPr="00C06079">
              <w:t xml:space="preserve"> (Level A)</w:t>
            </w:r>
          </w:p>
          <w:p w14:paraId="2CF4473A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25D56BC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1D53BE5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C67929D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706362" w14:textId="3454859B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7F0EAE">
              <w:rPr>
                <w:rFonts w:eastAsia="Times New Roman" w:cs="Arial"/>
              </w:rPr>
              <w:t>Supports</w:t>
            </w:r>
          </w:p>
          <w:p w14:paraId="29965EB5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EA171FB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7F0EAE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9E79AF" w14:textId="77777777" w:rsidR="00CA5649" w:rsidRPr="00C06079" w:rsidRDefault="007F0EAE" w:rsidP="007F0EAE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 w:rsidR="00B56157" w:rsidRPr="00B56157">
              <w:rPr>
                <w:rFonts w:eastAsia="Times New Roman" w:cs="Arial"/>
                <w:i/>
              </w:rPr>
              <w:t xml:space="preserve"> Pro </w:t>
            </w:r>
            <w:r>
              <w:rPr>
                <w:rFonts w:eastAsia="Times New Roman" w:cs="Arial"/>
              </w:rPr>
              <w:t>3 does not contain any known keyboard traps within the software.</w:t>
            </w:r>
          </w:p>
        </w:tc>
      </w:tr>
      <w:tr w:rsidR="00CA5649" w:rsidRPr="00B83919" w14:paraId="4B0CB4C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478EAC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4" w:anchor="time-limits-required-behaviors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2.2.1 Timing Adjustable</w:t>
              </w:r>
            </w:hyperlink>
            <w:r w:rsidR="00CA5649" w:rsidRPr="00C06079">
              <w:t xml:space="preserve"> (Level A)</w:t>
            </w:r>
          </w:p>
          <w:p w14:paraId="7C3943BB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BE868AD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E04858B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E841762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820E66" w14:textId="77777777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033560">
              <w:rPr>
                <w:rFonts w:eastAsia="Times New Roman" w:cs="Arial"/>
              </w:rPr>
              <w:t>Not Applicable</w:t>
            </w:r>
          </w:p>
          <w:p w14:paraId="046F4C61" w14:textId="77777777" w:rsidR="00033560" w:rsidRPr="00C06079" w:rsidRDefault="00033560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3CD1D93D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Software: </w:t>
            </w:r>
            <w:r w:rsidR="0003356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87D53F" w14:textId="77777777" w:rsidR="00CA5649" w:rsidRPr="00C06079" w:rsidRDefault="00033560" w:rsidP="00033560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supports user setting of data collection duration. Data Collection is the only time-adjustable action.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 xml:space="preserve">User can extend </w:t>
            </w:r>
            <w:r w:rsidR="00BB3F92">
              <w:rPr>
                <w:rFonts w:eastAsia="Times New Roman" w:cs="Arial"/>
              </w:rPr>
              <w:t xml:space="preserve">active </w:t>
            </w:r>
            <w:r>
              <w:rPr>
                <w:rFonts w:eastAsia="Times New Roman" w:cs="Arial"/>
              </w:rPr>
              <w:t>data collection using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a simple keyboard action (CTL + T) as often as needed.</w:t>
            </w:r>
          </w:p>
        </w:tc>
      </w:tr>
      <w:tr w:rsidR="00CA5649" w:rsidRPr="00B83919" w14:paraId="1AA11A07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80A098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5" w:anchor="time-limits-paus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2.2.2 Pause, Stop, Hide</w:t>
              </w:r>
            </w:hyperlink>
            <w:r w:rsidR="00CA5649" w:rsidRPr="00C06079">
              <w:t xml:space="preserve"> (Level A)</w:t>
            </w:r>
          </w:p>
          <w:p w14:paraId="7E9DC0AE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4F5CEC6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50A2345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50F807C0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4E29FD" w14:textId="77777777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B3F92">
              <w:rPr>
                <w:rFonts w:eastAsia="Times New Roman" w:cs="Arial"/>
              </w:rPr>
              <w:t>Not Applicable</w:t>
            </w:r>
          </w:p>
          <w:p w14:paraId="0FADB591" w14:textId="77777777" w:rsidR="00BB3F92" w:rsidRPr="00C06079" w:rsidRDefault="00BB3F92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61B294F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Software: </w:t>
            </w:r>
            <w:r w:rsidR="00BB3F92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B0C86EE" w14:textId="77777777" w:rsidR="00CA5649" w:rsidRPr="00C06079" w:rsidRDefault="00BB3F92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only has automatic updates of information during data collection. The rate of updates is controlled through user settings and must be applied prior to initiating data collection.</w:t>
            </w:r>
          </w:p>
        </w:tc>
      </w:tr>
      <w:tr w:rsidR="00CA5649" w:rsidRPr="00B83919" w14:paraId="12E51EBC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702F8C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6" w:anchor="seizure-does-not-violat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2.3.1 Three Flashes or Below Threshold</w:t>
              </w:r>
            </w:hyperlink>
            <w:r w:rsidR="00CA5649" w:rsidRPr="00C06079">
              <w:t xml:space="preserve"> (Level A)</w:t>
            </w:r>
          </w:p>
          <w:p w14:paraId="37DCDFC2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F80DD69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DBAC701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171649B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2D4FDE" w14:textId="08BBFF9A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EA44A1">
              <w:rPr>
                <w:rFonts w:eastAsia="Times New Roman" w:cs="Arial"/>
              </w:rPr>
              <w:t>Supports</w:t>
            </w:r>
          </w:p>
          <w:p w14:paraId="2F49731D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435DF561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EA44A1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9B67AD" w14:textId="77777777" w:rsidR="00CA5649" w:rsidRPr="00C06079" w:rsidRDefault="00EA44A1" w:rsidP="00EA44A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use flashing to convey user information.</w:t>
            </w:r>
          </w:p>
        </w:tc>
      </w:tr>
      <w:tr w:rsidR="00CA5649" w:rsidRPr="00B83919" w14:paraId="347C6943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D8BF53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7" w:anchor="navigation-mechanisms-skip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2.4.1 Bypass Blocks</w:t>
              </w:r>
            </w:hyperlink>
            <w:r w:rsidR="00CA5649" w:rsidRPr="00C06079">
              <w:t xml:space="preserve"> (Level A)</w:t>
            </w:r>
          </w:p>
          <w:p w14:paraId="6830D9B9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51D70BD" w14:textId="77777777" w:rsidR="00CA5649" w:rsidRPr="00C06079" w:rsidRDefault="00CA5649" w:rsidP="00375929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57AD708" w14:textId="77777777" w:rsidR="00CA5649" w:rsidRPr="00C06079" w:rsidRDefault="00CA5649" w:rsidP="00375929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1498159E" w14:textId="77777777" w:rsidR="00CA5649" w:rsidRPr="00C06079" w:rsidRDefault="00CA5649" w:rsidP="00D66E2D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  <w:r w:rsidRPr="00C06079">
              <w:rPr>
                <w:rFonts w:eastAsia="Times New Roman" w:cs="Arial"/>
              </w:rPr>
              <w:t xml:space="preserve">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86D2FD" w14:textId="77777777" w:rsidR="00CA5649" w:rsidRDefault="00CA5649" w:rsidP="00A57AA3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</w:t>
            </w:r>
            <w:r>
              <w:rPr>
                <w:rFonts w:eastAsia="Times New Roman" w:cs="Arial"/>
              </w:rPr>
              <w:t>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Supports</w:t>
            </w:r>
          </w:p>
          <w:p w14:paraId="69773BAC" w14:textId="77777777" w:rsidR="00B80E51" w:rsidRDefault="00B80E51" w:rsidP="00A57AA3">
            <w:pPr>
              <w:spacing w:after="0" w:line="240" w:lineRule="auto"/>
              <w:rPr>
                <w:rFonts w:eastAsia="Times New Roman" w:cs="Arial"/>
              </w:rPr>
            </w:pPr>
          </w:p>
          <w:p w14:paraId="2981FB5B" w14:textId="4EB9CC7D" w:rsidR="00B80E51" w:rsidRPr="00C06079" w:rsidRDefault="00B80E51" w:rsidP="00A57AA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 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94AB4C" w14:textId="77777777" w:rsidR="00CA5649" w:rsidRPr="00C06079" w:rsidRDefault="00EA44A1" w:rsidP="00B173A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</w:t>
            </w:r>
            <w:r w:rsidR="00B173A8">
              <w:rPr>
                <w:rFonts w:eastAsia="Times New Roman" w:cs="Arial"/>
              </w:rPr>
              <w:t>user</w:t>
            </w:r>
            <w:r>
              <w:rPr>
                <w:rFonts w:eastAsia="Times New Roman" w:cs="Arial"/>
              </w:rPr>
              <w:t xml:space="preserve"> documentation does not knowingly use repeated blocks of content.</w:t>
            </w:r>
          </w:p>
        </w:tc>
      </w:tr>
      <w:tr w:rsidR="00CA5649" w:rsidRPr="00B83919" w14:paraId="7FB26C01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3DF037D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8" w:anchor="navigation-mechanisms-titl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2.4.2 Page Titled</w:t>
              </w:r>
            </w:hyperlink>
            <w:r w:rsidR="00CA5649" w:rsidRPr="00C06079">
              <w:t xml:space="preserve"> (Level A)</w:t>
            </w:r>
          </w:p>
          <w:p w14:paraId="3D958536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C24484D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6F68A18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3B1C5F36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7D5FB3" w14:textId="48E6B2BF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Supports</w:t>
            </w:r>
          </w:p>
          <w:p w14:paraId="55643356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46CD4200" w14:textId="160621B1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69CA06" w14:textId="77777777" w:rsidR="00241FE3" w:rsidRDefault="00EA44A1" w:rsidP="00241FE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</w:t>
            </w:r>
            <w:r w:rsidR="00B173A8">
              <w:rPr>
                <w:rFonts w:eastAsia="Times New Roman" w:cs="Arial"/>
              </w:rPr>
              <w:t>user documentation</w:t>
            </w:r>
            <w:r>
              <w:rPr>
                <w:rFonts w:eastAsia="Times New Roman" w:cs="Arial"/>
              </w:rPr>
              <w:t xml:space="preserve"> pages are titled.</w:t>
            </w:r>
          </w:p>
          <w:p w14:paraId="347821B8" w14:textId="77777777" w:rsidR="00CA5649" w:rsidRPr="00C06079" w:rsidRDefault="00EA44A1" w:rsidP="00241FE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supports multiple page documents</w:t>
            </w:r>
            <w:r w:rsidR="00241FE3">
              <w:rPr>
                <w:rFonts w:eastAsia="Times New Roman" w:cs="Arial"/>
              </w:rPr>
              <w:t>;</w:t>
            </w:r>
            <w:r>
              <w:rPr>
                <w:rFonts w:eastAsia="Times New Roman" w:cs="Arial"/>
              </w:rPr>
              <w:t xml:space="preserve"> </w:t>
            </w:r>
            <w:r w:rsidR="00241FE3">
              <w:rPr>
                <w:rFonts w:eastAsia="Times New Roman" w:cs="Arial"/>
              </w:rPr>
              <w:t xml:space="preserve">however, </w:t>
            </w:r>
            <w:r>
              <w:rPr>
                <w:rFonts w:eastAsia="Times New Roman" w:cs="Arial"/>
              </w:rPr>
              <w:t xml:space="preserve">the </w:t>
            </w:r>
            <w:r w:rsidR="00241FE3">
              <w:rPr>
                <w:rFonts w:eastAsia="Times New Roman" w:cs="Arial"/>
              </w:rPr>
              <w:t xml:space="preserve">default is to have a single page. Additional pages </w:t>
            </w:r>
            <w:r>
              <w:rPr>
                <w:rFonts w:eastAsia="Times New Roman" w:cs="Arial"/>
              </w:rPr>
              <w:t xml:space="preserve">must </w:t>
            </w:r>
            <w:r w:rsidR="00241FE3">
              <w:rPr>
                <w:rFonts w:eastAsia="Times New Roman" w:cs="Arial"/>
              </w:rPr>
              <w:t xml:space="preserve">be </w:t>
            </w:r>
            <w:r>
              <w:rPr>
                <w:rFonts w:eastAsia="Times New Roman" w:cs="Arial"/>
              </w:rPr>
              <w:t>create</w:t>
            </w:r>
            <w:r w:rsidR="00241FE3">
              <w:rPr>
                <w:rFonts w:eastAsia="Times New Roman" w:cs="Arial"/>
              </w:rPr>
              <w:t>d by the user.</w:t>
            </w:r>
            <w:r>
              <w:rPr>
                <w:rFonts w:eastAsia="Times New Roman" w:cs="Arial"/>
              </w:rPr>
              <w:t xml:space="preserve"> At the time of the page creation</w:t>
            </w:r>
            <w:r w:rsidR="00241FE3">
              <w:rPr>
                <w:rFonts w:eastAsia="Times New Roman" w:cs="Arial"/>
              </w:rPr>
              <w:t>,</w:t>
            </w:r>
            <w:r>
              <w:rPr>
                <w:rFonts w:eastAsia="Times New Roman" w:cs="Arial"/>
              </w:rPr>
              <w:t xml:space="preserve"> the user can name and </w:t>
            </w:r>
            <w:r w:rsidR="00241FE3">
              <w:rPr>
                <w:rFonts w:eastAsia="Times New Roman" w:cs="Arial"/>
              </w:rPr>
              <w:t xml:space="preserve">add a page </w:t>
            </w:r>
            <w:r>
              <w:rPr>
                <w:rFonts w:eastAsia="Times New Roman" w:cs="Arial"/>
              </w:rPr>
              <w:t>descri</w:t>
            </w:r>
            <w:r w:rsidR="00241FE3">
              <w:rPr>
                <w:rFonts w:eastAsia="Times New Roman" w:cs="Arial"/>
              </w:rPr>
              <w:t>ption as needed.</w:t>
            </w:r>
          </w:p>
        </w:tc>
      </w:tr>
      <w:tr w:rsidR="00CA5649" w:rsidRPr="00B83919" w14:paraId="288A2138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E64C3C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9" w:anchor="navigation-mechanisms-focus-order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2.4.3 Focus Order</w:t>
              </w:r>
            </w:hyperlink>
            <w:r w:rsidR="00CA5649" w:rsidRPr="00C06079">
              <w:t xml:space="preserve"> (Level A)</w:t>
            </w:r>
          </w:p>
          <w:p w14:paraId="70078CF6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CB79A3F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AA55DD8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50E0428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C24075" w14:textId="00123DF1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Supports</w:t>
            </w:r>
          </w:p>
          <w:p w14:paraId="56DEF5E8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82F9EC0" w14:textId="062AAC71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4F17B1">
              <w:rPr>
                <w:rFonts w:eastAsia="Times New Roman" w:cs="Arial"/>
              </w:rPr>
              <w:t xml:space="preserve">Partially </w:t>
            </w:r>
            <w:r w:rsidR="00B80E51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E9E1D8" w14:textId="77777777" w:rsidR="00CA5649" w:rsidRPr="00C06079" w:rsidRDefault="00241FE3" w:rsidP="004F17B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</w:t>
            </w:r>
            <w:r w:rsidR="004F17B1">
              <w:rPr>
                <w:rFonts w:eastAsia="Times New Roman" w:cs="Arial"/>
              </w:rPr>
              <w:t>may have some focus order seq</w:t>
            </w:r>
            <w:r w:rsidR="00E86FC8">
              <w:rPr>
                <w:rFonts w:eastAsia="Times New Roman" w:cs="Arial"/>
              </w:rPr>
              <w:t>uences that are order dependent where the focus chain order may cause confusion.</w:t>
            </w:r>
          </w:p>
        </w:tc>
      </w:tr>
      <w:tr w:rsidR="00CA5649" w:rsidRPr="00B83919" w14:paraId="4302AB97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291DA9" w14:textId="77777777" w:rsidR="00CA5649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0" w:anchor="navigation-mechanisms-refs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2.4.4 Link Purpose (In Context)</w:t>
              </w:r>
            </w:hyperlink>
            <w:r w:rsidR="00CA5649" w:rsidRPr="00C06079">
              <w:t xml:space="preserve"> (Level A)</w:t>
            </w:r>
          </w:p>
          <w:p w14:paraId="0263BEB4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797BEDB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2381ABA2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0A228B0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FFC2AD" w14:textId="428C9754" w:rsidR="00CA5649" w:rsidRDefault="00CA5649" w:rsidP="00C622BB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Supports</w:t>
            </w:r>
          </w:p>
          <w:p w14:paraId="26965506" w14:textId="77777777" w:rsidR="00B80E51" w:rsidRPr="00C06079" w:rsidRDefault="00B80E51" w:rsidP="00C622BB">
            <w:pPr>
              <w:spacing w:after="0" w:line="240" w:lineRule="auto"/>
              <w:rPr>
                <w:rFonts w:eastAsia="Times New Roman" w:cs="Arial"/>
              </w:rPr>
            </w:pPr>
          </w:p>
          <w:p w14:paraId="19DC3F6A" w14:textId="77777777" w:rsidR="00CA5649" w:rsidRPr="00C06079" w:rsidRDefault="00CA5649" w:rsidP="00A57AA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241FE3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7993CF" w14:textId="77777777" w:rsidR="002B582F" w:rsidRDefault="00241FE3" w:rsidP="00241FE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</w:t>
            </w:r>
            <w:r w:rsidR="00B173A8">
              <w:rPr>
                <w:rFonts w:eastAsia="Times New Roman" w:cs="Arial"/>
              </w:rPr>
              <w:t>user documentation</w:t>
            </w:r>
            <w:r>
              <w:rPr>
                <w:rFonts w:eastAsia="Times New Roman" w:cs="Arial"/>
              </w:rPr>
              <w:t xml:space="preserve"> page links </w:t>
            </w:r>
            <w:r w:rsidR="002B582F">
              <w:rPr>
                <w:rFonts w:eastAsia="Times New Roman" w:cs="Arial"/>
              </w:rPr>
              <w:t>use readable link text.</w:t>
            </w:r>
          </w:p>
          <w:p w14:paraId="20283EEC" w14:textId="77777777" w:rsidR="00CA5649" w:rsidRPr="00C06079" w:rsidRDefault="00241FE3" w:rsidP="00241FE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s</w:t>
            </w:r>
            <w:r w:rsidR="00CA5649">
              <w:rPr>
                <w:rFonts w:eastAsia="Times New Roman" w:cs="Arial"/>
              </w:rPr>
              <w:t>oftware</w:t>
            </w:r>
            <w:r>
              <w:rPr>
                <w:rFonts w:eastAsia="Times New Roman" w:cs="Arial"/>
              </w:rPr>
              <w:t xml:space="preserve"> does not utilize links.</w:t>
            </w:r>
          </w:p>
        </w:tc>
      </w:tr>
      <w:tr w:rsidR="002B582F" w:rsidRPr="00B83919" w14:paraId="1D486A2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7DA11C" w14:textId="77777777" w:rsidR="002B582F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1" w:anchor="navigation-mechanisms-mult-loc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2.4.5 Multiple Ways</w:t>
              </w:r>
            </w:hyperlink>
            <w:r w:rsidR="002B582F" w:rsidRPr="00C06079">
              <w:t xml:space="preserve"> (Level AA)</w:t>
            </w:r>
          </w:p>
          <w:p w14:paraId="669AA688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5F396CE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CED5026" w14:textId="77777777" w:rsidR="002B582F" w:rsidRPr="00C06079" w:rsidRDefault="002B582F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3728B08D" w14:textId="77777777" w:rsidR="002B582F" w:rsidRPr="00C06079" w:rsidRDefault="002B582F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658681" w14:textId="77777777" w:rsidR="00B80E51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Electronic Docs: Not Applicable</w:t>
            </w:r>
          </w:p>
          <w:p w14:paraId="03503489" w14:textId="77777777" w:rsidR="00B80E51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2F09D6AF" w14:textId="5BF70C3F" w:rsidR="002B582F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Software: </w:t>
            </w:r>
            <w:r w:rsidR="002B582F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7DB9AA" w14:textId="1604473B" w:rsidR="002B582F" w:rsidRPr="00C06079" w:rsidRDefault="002B582F" w:rsidP="00B173A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is not </w:t>
            </w:r>
            <w:r w:rsidR="00B80E51">
              <w:rPr>
                <w:rFonts w:eastAsia="Times New Roman" w:cs="Arial"/>
              </w:rPr>
              <w:t>web-based</w:t>
            </w:r>
            <w:r>
              <w:rPr>
                <w:rFonts w:eastAsia="Times New Roman" w:cs="Arial"/>
              </w:rPr>
              <w:t xml:space="preserve"> software and </w:t>
            </w:r>
            <w:r w:rsidR="00B173A8">
              <w:rPr>
                <w:rFonts w:eastAsia="Times New Roman" w:cs="Arial"/>
              </w:rPr>
              <w:t>user documentation</w:t>
            </w:r>
            <w:r>
              <w:rPr>
                <w:rFonts w:eastAsia="Times New Roman" w:cs="Arial"/>
              </w:rPr>
              <w:t xml:space="preserve"> is not </w:t>
            </w:r>
            <w:r w:rsidR="00B80E51">
              <w:rPr>
                <w:rFonts w:eastAsia="Times New Roman" w:cs="Arial"/>
              </w:rPr>
              <w:t>web-based</w:t>
            </w:r>
            <w:r>
              <w:rPr>
                <w:rFonts w:eastAsia="Times New Roman" w:cs="Arial"/>
              </w:rPr>
              <w:t xml:space="preserve"> content.</w:t>
            </w:r>
          </w:p>
        </w:tc>
      </w:tr>
      <w:tr w:rsidR="002B582F" w:rsidRPr="00B83919" w14:paraId="0DC1A6CD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1E1BC2" w14:textId="77777777" w:rsidR="002B582F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2" w:anchor="navigation-mechanisms-descriptive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2.4.6 Headings and Labels</w:t>
              </w:r>
            </w:hyperlink>
            <w:r w:rsidR="002B582F" w:rsidRPr="00C06079">
              <w:t xml:space="preserve"> (Level AA)</w:t>
            </w:r>
          </w:p>
          <w:p w14:paraId="641BD264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A633C58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C0EB2AA" w14:textId="77777777" w:rsidR="002B582F" w:rsidRPr="00C06079" w:rsidRDefault="002B582F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AE91487" w14:textId="77777777" w:rsidR="002B582F" w:rsidRPr="00C06079" w:rsidRDefault="002B582F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C540C2" w14:textId="1A1EDCB4" w:rsidR="002B582F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2D05951F" w14:textId="77777777" w:rsidR="00B80E51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6C52116A" w14:textId="77777777" w:rsidR="002B582F" w:rsidRPr="00C06079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372FF87" w14:textId="77777777" w:rsidR="002B582F" w:rsidRPr="00C06079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uses descriptive heading labels when used in the software.</w:t>
            </w:r>
          </w:p>
        </w:tc>
      </w:tr>
      <w:tr w:rsidR="002B582F" w:rsidRPr="00B83919" w14:paraId="5BCB0DF0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28C842" w14:textId="77777777" w:rsidR="002B582F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3" w:anchor="navigation-mechanisms-focus-visible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2.4.7 Focus Visible</w:t>
              </w:r>
            </w:hyperlink>
            <w:r w:rsidR="002B582F" w:rsidRPr="00C06079">
              <w:t xml:space="preserve"> (Level AA)</w:t>
            </w:r>
          </w:p>
          <w:p w14:paraId="0C977840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9ECF4C9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2778C14" w14:textId="77777777" w:rsidR="002B582F" w:rsidRPr="00C06079" w:rsidRDefault="002B582F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3F459290" w14:textId="77777777" w:rsidR="002B582F" w:rsidRPr="00C06079" w:rsidRDefault="002B582F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147A1A" w14:textId="4A3694C9" w:rsidR="002B582F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510AA8">
              <w:rPr>
                <w:rFonts w:eastAsia="Times New Roman" w:cs="Arial"/>
              </w:rPr>
              <w:t>Supports</w:t>
            </w:r>
          </w:p>
          <w:p w14:paraId="2AF6CAA6" w14:textId="77777777" w:rsidR="00B80E51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0B9D157C" w14:textId="77777777" w:rsidR="002B582F" w:rsidRPr="00C06079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510AA8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4DE807" w14:textId="77777777" w:rsidR="002B582F" w:rsidRPr="00C06079" w:rsidRDefault="00510AA8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uses visual indicators to represent which section of the software has focus.</w:t>
            </w:r>
          </w:p>
        </w:tc>
      </w:tr>
      <w:tr w:rsidR="002B582F" w:rsidRPr="00B83919" w14:paraId="56BB89AF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E28F46" w14:textId="77777777" w:rsidR="002B582F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4" w:anchor="meaning-doc-lang-id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3.1.1 Language of Page</w:t>
              </w:r>
            </w:hyperlink>
            <w:r w:rsidR="002B582F" w:rsidRPr="00C06079">
              <w:t xml:space="preserve"> (Level A)</w:t>
            </w:r>
          </w:p>
          <w:p w14:paraId="699F3729" w14:textId="77777777" w:rsidR="002B582F" w:rsidRPr="00C06079" w:rsidRDefault="002B582F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C140BB8" w14:textId="77777777" w:rsidR="002B582F" w:rsidRPr="00C06079" w:rsidRDefault="002B582F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81253EE" w14:textId="77777777" w:rsidR="002B582F" w:rsidRPr="008D4A32" w:rsidRDefault="002B582F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22AB33F" w14:textId="77777777" w:rsidR="002B582F" w:rsidRPr="00C06079" w:rsidRDefault="002B582F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2B2CF0" w14:textId="58C8FDCC" w:rsidR="002B582F" w:rsidRDefault="002B582F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Does Not Support</w:t>
            </w:r>
          </w:p>
          <w:p w14:paraId="31BD5D7E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267BDBF" w14:textId="77777777" w:rsidR="002B582F" w:rsidRPr="00C06079" w:rsidRDefault="002B582F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921AF6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E70899" w14:textId="77777777" w:rsidR="00B173A8" w:rsidRDefault="00E86FC8" w:rsidP="00B173A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Pro 3 </w:t>
            </w:r>
            <w:r w:rsidR="00B173A8">
              <w:rPr>
                <w:rFonts w:eastAsia="Times New Roman" w:cs="Arial"/>
              </w:rPr>
              <w:t>user</w:t>
            </w:r>
            <w:r>
              <w:rPr>
                <w:rFonts w:eastAsia="Times New Roman" w:cs="Arial"/>
              </w:rPr>
              <w:t xml:space="preserve"> documents are always in English</w:t>
            </w:r>
            <w:r w:rsidR="00B173A8">
              <w:rPr>
                <w:rFonts w:eastAsia="Times New Roman" w:cs="Arial"/>
              </w:rPr>
              <w:t>. Because of this</w:t>
            </w:r>
            <w:r>
              <w:rPr>
                <w:rFonts w:eastAsia="Times New Roman" w:cs="Arial"/>
              </w:rPr>
              <w:t>, the language has not been programmatically set.</w:t>
            </w:r>
          </w:p>
          <w:p w14:paraId="1A41C8FA" w14:textId="77777777" w:rsidR="00B173A8" w:rsidRDefault="00B173A8" w:rsidP="00B173A8">
            <w:pPr>
              <w:spacing w:after="0" w:line="240" w:lineRule="auto"/>
              <w:rPr>
                <w:rFonts w:eastAsia="Times New Roman" w:cs="Arial"/>
              </w:rPr>
            </w:pPr>
          </w:p>
          <w:p w14:paraId="68C7DECF" w14:textId="77777777" w:rsidR="002B582F" w:rsidRPr="00C06079" w:rsidRDefault="00921AF6" w:rsidP="00B173A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programmatically uses the default language of the operating system of the computer.</w:t>
            </w:r>
          </w:p>
        </w:tc>
      </w:tr>
      <w:tr w:rsidR="008C3C72" w:rsidRPr="00B83919" w14:paraId="4447C393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9DDA49" w14:textId="77777777" w:rsidR="008C3C72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5" w:anchor="meaning-other-lang-id" w:history="1">
              <w:r w:rsidR="008C3C72" w:rsidRPr="00C06079">
                <w:rPr>
                  <w:rStyle w:val="Hyperlink"/>
                  <w:rFonts w:eastAsia="Times New Roman" w:cs="Arial"/>
                  <w:b/>
                </w:rPr>
                <w:t>3.1.2 Language of Parts</w:t>
              </w:r>
            </w:hyperlink>
            <w:r w:rsidR="008C3C72" w:rsidRPr="00C06079">
              <w:t xml:space="preserve"> (Level AA)</w:t>
            </w:r>
          </w:p>
          <w:p w14:paraId="09CC08F3" w14:textId="77777777" w:rsidR="008C3C72" w:rsidRPr="00C06079" w:rsidRDefault="008C3C72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73801170" w14:textId="77777777" w:rsidR="008C3C72" w:rsidRPr="00C06079" w:rsidRDefault="008C3C72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1329FA9D" w14:textId="77777777" w:rsidR="008C3C72" w:rsidRPr="00C06079" w:rsidRDefault="008C3C72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C801580" w14:textId="77777777" w:rsidR="008C3C72" w:rsidRPr="00C06079" w:rsidRDefault="008C3C72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C5BFBE" w14:textId="48B87135" w:rsidR="008C3C72" w:rsidRDefault="008C3C72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80E51">
              <w:rPr>
                <w:rFonts w:eastAsia="Times New Roman" w:cs="Arial"/>
              </w:rPr>
              <w:t>Does Not Support</w:t>
            </w:r>
          </w:p>
          <w:p w14:paraId="66DBCE33" w14:textId="77777777" w:rsidR="00B80E51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0559B99D" w14:textId="77777777" w:rsidR="008C3C72" w:rsidRPr="00C06079" w:rsidRDefault="008C3C72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CB452B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326A7D" w14:textId="77777777" w:rsidR="00B173A8" w:rsidRDefault="00E86FC8" w:rsidP="00B173A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 language of the Logger Pro 3 </w:t>
            </w:r>
            <w:r w:rsidR="00B173A8">
              <w:rPr>
                <w:rFonts w:eastAsia="Times New Roman" w:cs="Arial"/>
              </w:rPr>
              <w:t>user</w:t>
            </w:r>
            <w:r>
              <w:rPr>
                <w:rFonts w:eastAsia="Times New Roman" w:cs="Arial"/>
              </w:rPr>
              <w:t xml:space="preserve"> documents cannot be determined programmatically. They are always in English.</w:t>
            </w:r>
          </w:p>
          <w:p w14:paraId="4F2C2EED" w14:textId="77777777" w:rsidR="00B173A8" w:rsidRDefault="00B173A8" w:rsidP="00B173A8">
            <w:pPr>
              <w:spacing w:after="0" w:line="240" w:lineRule="auto"/>
              <w:rPr>
                <w:rFonts w:eastAsia="Times New Roman" w:cs="Arial"/>
              </w:rPr>
            </w:pPr>
          </w:p>
          <w:p w14:paraId="6D111B0D" w14:textId="77777777" w:rsidR="008C3C72" w:rsidRPr="00C06079" w:rsidRDefault="00CB452B" w:rsidP="00B173A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uses a single language throughout the help documentation and software. Only user input of information can be in some other language.</w:t>
            </w:r>
          </w:p>
        </w:tc>
      </w:tr>
      <w:tr w:rsidR="008C3C72" w:rsidRPr="00B83919" w14:paraId="5CEEAE07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026B001" w14:textId="77777777" w:rsidR="008C3C72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6" w:anchor="consistent-behavior-receive-focus" w:history="1">
              <w:r w:rsidR="008C3C72" w:rsidRPr="00C06079">
                <w:rPr>
                  <w:rStyle w:val="Hyperlink"/>
                  <w:rFonts w:eastAsia="Times New Roman" w:cs="Arial"/>
                  <w:b/>
                </w:rPr>
                <w:t>3.2.1 On Focus</w:t>
              </w:r>
            </w:hyperlink>
            <w:r w:rsidR="008C3C72" w:rsidRPr="00C06079">
              <w:t xml:space="preserve"> (Level A)</w:t>
            </w:r>
          </w:p>
          <w:p w14:paraId="373AC26C" w14:textId="77777777" w:rsidR="008C3C72" w:rsidRPr="00C06079" w:rsidRDefault="008C3C72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4417B94" w14:textId="77777777" w:rsidR="008C3C72" w:rsidRPr="00C06079" w:rsidRDefault="008C3C72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F2ECE82" w14:textId="77777777" w:rsidR="008C3C72" w:rsidRPr="008D4A32" w:rsidRDefault="008C3C72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1B520BB" w14:textId="77777777" w:rsidR="008C3C72" w:rsidRPr="00C06079" w:rsidRDefault="008C3C72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B54EB2" w14:textId="19827377" w:rsidR="008C3C72" w:rsidRDefault="008C3C72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3A30BE">
              <w:rPr>
                <w:rFonts w:eastAsia="Times New Roman" w:cs="Arial"/>
              </w:rPr>
              <w:t>Supports</w:t>
            </w:r>
          </w:p>
          <w:p w14:paraId="3C945627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298D54F" w14:textId="77777777" w:rsidR="008C3C72" w:rsidRPr="00C06079" w:rsidRDefault="008C3C72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3A30BE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C3C35F3" w14:textId="77777777" w:rsidR="008C3C72" w:rsidRPr="00C06079" w:rsidRDefault="003A30BE" w:rsidP="00046876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change the context of an object when it receives focus in the software or in the </w:t>
            </w:r>
            <w:r w:rsidR="00046876">
              <w:rPr>
                <w:rFonts w:eastAsia="Times New Roman" w:cs="Arial"/>
              </w:rPr>
              <w:t>user</w:t>
            </w:r>
            <w:r>
              <w:rPr>
                <w:rFonts w:eastAsia="Times New Roman" w:cs="Arial"/>
              </w:rPr>
              <w:t xml:space="preserve"> documentation.</w:t>
            </w:r>
          </w:p>
        </w:tc>
      </w:tr>
      <w:tr w:rsidR="003A30BE" w:rsidRPr="00B83919" w14:paraId="45F6689A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971B08" w14:textId="77777777" w:rsidR="003A30BE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7" w:anchor="consistent-behavior-unpredictable-change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3.2.2 On Input</w:t>
              </w:r>
            </w:hyperlink>
            <w:r w:rsidR="003A30BE" w:rsidRPr="00C06079">
              <w:t xml:space="preserve"> (Level A)</w:t>
            </w:r>
          </w:p>
          <w:p w14:paraId="7EF4EF99" w14:textId="77777777" w:rsidR="003A30BE" w:rsidRPr="00C06079" w:rsidRDefault="003A30B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598BDCA" w14:textId="77777777" w:rsidR="003A30BE" w:rsidRPr="00C06079" w:rsidRDefault="003A30B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1FB5B5F1" w14:textId="77777777" w:rsidR="003A30BE" w:rsidRPr="008D4A32" w:rsidRDefault="003A30B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911A3F0" w14:textId="77777777" w:rsidR="003A30BE" w:rsidRPr="00C06079" w:rsidRDefault="003A30B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4CAE94E" w14:textId="21B9D94E" w:rsidR="003A30BE" w:rsidRDefault="003A30BE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71D25595" w14:textId="77777777" w:rsidR="00B80E51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07653B3E" w14:textId="77777777" w:rsidR="003A30BE" w:rsidRPr="00C06079" w:rsidRDefault="003A30BE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19E6E33" w14:textId="77777777" w:rsidR="003A30BE" w:rsidRPr="00C06079" w:rsidRDefault="003A30BE" w:rsidP="00A95F5F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automatically change the context of a user interface component when a setting within the user interface component is changed.</w:t>
            </w:r>
          </w:p>
        </w:tc>
      </w:tr>
      <w:tr w:rsidR="003A30BE" w:rsidRPr="00B83919" w14:paraId="45EE5548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17C021" w14:textId="77777777" w:rsidR="003A30BE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8" w:anchor="consistent-behavior-consistent-locations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3.2.3 Consistent Navigation</w:t>
              </w:r>
            </w:hyperlink>
            <w:r w:rsidR="003A30BE" w:rsidRPr="00C06079">
              <w:t xml:space="preserve"> (Level AA)</w:t>
            </w:r>
          </w:p>
          <w:p w14:paraId="3F325FD8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A93C19B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1770C82" w14:textId="77777777" w:rsidR="003A30BE" w:rsidRPr="00C06079" w:rsidRDefault="003A30BE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2F27AFB8" w14:textId="77777777" w:rsidR="003A30BE" w:rsidRPr="00C06079" w:rsidRDefault="003A30BE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A38E5A" w14:textId="77777777" w:rsidR="00B80E51" w:rsidRDefault="00B80E51" w:rsidP="00B80E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Electronic Docs: Not Applicable</w:t>
            </w:r>
          </w:p>
          <w:p w14:paraId="5198E544" w14:textId="77777777" w:rsidR="00B80E51" w:rsidRDefault="00B80E51" w:rsidP="00B80E51">
            <w:pPr>
              <w:spacing w:after="0" w:line="240" w:lineRule="auto"/>
              <w:rPr>
                <w:rFonts w:eastAsia="Times New Roman" w:cs="Arial"/>
              </w:rPr>
            </w:pPr>
          </w:p>
          <w:p w14:paraId="208CED2D" w14:textId="71A041FC" w:rsidR="003A30BE" w:rsidRPr="00C06079" w:rsidRDefault="00B80E51" w:rsidP="00B80E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 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73AE30" w14:textId="1295FFB7" w:rsidR="003A30BE" w:rsidRPr="00C06079" w:rsidRDefault="003A30BE" w:rsidP="00046876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is not </w:t>
            </w:r>
            <w:r w:rsidR="00B80E51">
              <w:rPr>
                <w:rFonts w:eastAsia="Times New Roman" w:cs="Arial"/>
              </w:rPr>
              <w:t>web-based</w:t>
            </w:r>
            <w:r>
              <w:rPr>
                <w:rFonts w:eastAsia="Times New Roman" w:cs="Arial"/>
              </w:rPr>
              <w:t xml:space="preserve"> software and </w:t>
            </w:r>
            <w:r w:rsidR="00046876">
              <w:rPr>
                <w:rFonts w:eastAsia="Times New Roman" w:cs="Arial"/>
              </w:rPr>
              <w:t>user documentation</w:t>
            </w:r>
            <w:r>
              <w:rPr>
                <w:rFonts w:eastAsia="Times New Roman" w:cs="Arial"/>
              </w:rPr>
              <w:t xml:space="preserve"> is not </w:t>
            </w:r>
            <w:r w:rsidR="00B80E51">
              <w:rPr>
                <w:rFonts w:eastAsia="Times New Roman" w:cs="Arial"/>
              </w:rPr>
              <w:t>web-based</w:t>
            </w:r>
            <w:r>
              <w:rPr>
                <w:rFonts w:eastAsia="Times New Roman" w:cs="Arial"/>
              </w:rPr>
              <w:t xml:space="preserve"> content.</w:t>
            </w:r>
          </w:p>
        </w:tc>
      </w:tr>
      <w:tr w:rsidR="003A30BE" w:rsidRPr="00B83919" w14:paraId="11D1AFF0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4A8FEF" w14:textId="77777777" w:rsidR="003A30BE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9" w:anchor="consistent-behavior-consistent-functionality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3.2.4 Consistent Identification</w:t>
              </w:r>
            </w:hyperlink>
            <w:r w:rsidR="003A30BE" w:rsidRPr="00C06079">
              <w:t xml:space="preserve"> (Level AA)</w:t>
            </w:r>
          </w:p>
          <w:p w14:paraId="3E80A96D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8F0A020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23BCA2F" w14:textId="77777777" w:rsidR="003A30BE" w:rsidRPr="00C06079" w:rsidRDefault="003A30BE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7AC84FC0" w14:textId="77777777" w:rsidR="003A30BE" w:rsidRPr="00C06079" w:rsidRDefault="003A30BE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F57E9C" w14:textId="77777777" w:rsidR="00B80E51" w:rsidRDefault="00B80E51" w:rsidP="00B80E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Electronic Docs: Not Applicable</w:t>
            </w:r>
          </w:p>
          <w:p w14:paraId="7006EEC0" w14:textId="77777777" w:rsidR="00B80E51" w:rsidRDefault="00B80E51" w:rsidP="00B80E51">
            <w:pPr>
              <w:spacing w:after="0" w:line="240" w:lineRule="auto"/>
              <w:rPr>
                <w:rFonts w:eastAsia="Times New Roman" w:cs="Arial"/>
              </w:rPr>
            </w:pPr>
          </w:p>
          <w:p w14:paraId="71A8817E" w14:textId="550231E9" w:rsidR="003A30BE" w:rsidRPr="00C06079" w:rsidRDefault="00B80E51" w:rsidP="00B80E5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 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7CABA4" w14:textId="70FFA989" w:rsidR="003A30BE" w:rsidRPr="00C06079" w:rsidRDefault="003A30BE" w:rsidP="00046876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is not </w:t>
            </w:r>
            <w:r w:rsidR="00B80E51">
              <w:rPr>
                <w:rFonts w:eastAsia="Times New Roman" w:cs="Arial"/>
              </w:rPr>
              <w:t>web-based</w:t>
            </w:r>
            <w:r>
              <w:rPr>
                <w:rFonts w:eastAsia="Times New Roman" w:cs="Arial"/>
              </w:rPr>
              <w:t xml:space="preserve"> software and </w:t>
            </w:r>
            <w:r w:rsidR="00046876">
              <w:rPr>
                <w:rFonts w:eastAsia="Times New Roman" w:cs="Arial"/>
              </w:rPr>
              <w:t>user documentation</w:t>
            </w:r>
            <w:r>
              <w:rPr>
                <w:rFonts w:eastAsia="Times New Roman" w:cs="Arial"/>
              </w:rPr>
              <w:t xml:space="preserve"> is not </w:t>
            </w:r>
            <w:r w:rsidR="00B80E51">
              <w:rPr>
                <w:rFonts w:eastAsia="Times New Roman" w:cs="Arial"/>
              </w:rPr>
              <w:t>web-based</w:t>
            </w:r>
            <w:r>
              <w:rPr>
                <w:rFonts w:eastAsia="Times New Roman" w:cs="Arial"/>
              </w:rPr>
              <w:t xml:space="preserve"> content.</w:t>
            </w:r>
          </w:p>
        </w:tc>
      </w:tr>
      <w:tr w:rsidR="003A30BE" w:rsidRPr="00B83919" w14:paraId="5DA10644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57393E" w14:textId="77777777" w:rsidR="003A30BE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0" w:anchor="minimize-error-identified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3.3.1 Error Identification</w:t>
              </w:r>
            </w:hyperlink>
            <w:r w:rsidR="003A30BE" w:rsidRPr="00C06079">
              <w:t xml:space="preserve"> (Level A)</w:t>
            </w:r>
          </w:p>
          <w:p w14:paraId="113BDC10" w14:textId="77777777" w:rsidR="003A30BE" w:rsidRPr="00C06079" w:rsidRDefault="003A30B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07611CD" w14:textId="77777777" w:rsidR="003A30BE" w:rsidRPr="00C06079" w:rsidRDefault="003A30B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C95C3F6" w14:textId="77777777" w:rsidR="003A30BE" w:rsidRPr="008D4A32" w:rsidRDefault="003A30B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88B69B7" w14:textId="77777777" w:rsidR="003A30BE" w:rsidRPr="00C06079" w:rsidRDefault="003A30B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6377E8" w14:textId="5041A2B7" w:rsidR="003A30BE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  <w:p w14:paraId="010C35FA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4DFBE4BC" w14:textId="77777777" w:rsidR="003A30BE" w:rsidRPr="00C06079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82D7E3" w14:textId="77777777" w:rsidR="003A30BE" w:rsidRPr="00C06079" w:rsidRDefault="00FA1520" w:rsidP="00FA1520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identifies error conditions and the error is described in text.</w:t>
            </w:r>
          </w:p>
        </w:tc>
      </w:tr>
      <w:tr w:rsidR="003A30BE" w:rsidRPr="00B83919" w14:paraId="35B727F9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7A40A3" w14:textId="77777777" w:rsidR="003A30BE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1" w:anchor="minimize-error-cues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3.3.2 Labels or Instructions</w:t>
              </w:r>
            </w:hyperlink>
            <w:r w:rsidR="003A30BE" w:rsidRPr="00C06079">
              <w:t xml:space="preserve"> (Level A)</w:t>
            </w:r>
          </w:p>
          <w:p w14:paraId="3E0E7034" w14:textId="77777777" w:rsidR="003A30BE" w:rsidRPr="00C06079" w:rsidRDefault="003A30B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AF33D34" w14:textId="77777777" w:rsidR="003A30BE" w:rsidRPr="00C06079" w:rsidRDefault="003A30B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07FC436" w14:textId="77777777" w:rsidR="003A30BE" w:rsidRPr="008D4A32" w:rsidRDefault="003A30B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70974107" w14:textId="77777777" w:rsidR="003A30BE" w:rsidRPr="00C06079" w:rsidRDefault="003A30B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A69BA8" w14:textId="4C7F7616" w:rsidR="003A30BE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  <w:p w14:paraId="50E201A9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3AE6E73" w14:textId="77777777" w:rsidR="003A30BE" w:rsidRPr="00C06079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5CFF357" w14:textId="77777777" w:rsidR="003A30BE" w:rsidRPr="00C06079" w:rsidRDefault="00FA1520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includes labels on all user input fields.</w:t>
            </w:r>
          </w:p>
        </w:tc>
      </w:tr>
      <w:tr w:rsidR="00A10E80" w:rsidRPr="00B83919" w14:paraId="5D38A58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E854D5A" w14:textId="77777777" w:rsidR="00A10E80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2" w:anchor="minimize-error-suggestions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3.3.3 Error Suggestion</w:t>
              </w:r>
            </w:hyperlink>
            <w:r w:rsidR="00A10E80" w:rsidRPr="00C06079">
              <w:t xml:space="preserve"> (Level AA)</w:t>
            </w:r>
          </w:p>
          <w:p w14:paraId="6AF563FD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309C922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97610AB" w14:textId="77777777" w:rsidR="00A10E80" w:rsidRPr="00C06079" w:rsidRDefault="00A10E80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16A3881" w14:textId="77777777" w:rsidR="00A10E80" w:rsidRPr="00C06079" w:rsidRDefault="00A10E80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06722C" w14:textId="09668345" w:rsidR="00A10E80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  <w:p w14:paraId="3CC69D7F" w14:textId="77777777" w:rsidR="00B80E51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1956DC80" w14:textId="77777777" w:rsidR="00A10E80" w:rsidRPr="00C06079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55DE29" w14:textId="77777777" w:rsidR="00A10E80" w:rsidRPr="00C06079" w:rsidRDefault="00FA1520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provides error information whenever an error condition is automatically </w:t>
            </w:r>
            <w:proofErr w:type="gramStart"/>
            <w:r>
              <w:rPr>
                <w:rFonts w:eastAsia="Times New Roman" w:cs="Arial"/>
              </w:rPr>
              <w:t>detected</w:t>
            </w:r>
            <w:proofErr w:type="gramEnd"/>
            <w:r>
              <w:rPr>
                <w:rFonts w:eastAsia="Times New Roman" w:cs="Arial"/>
              </w:rPr>
              <w:t xml:space="preserve"> and suggested corrections are known.</w:t>
            </w:r>
          </w:p>
        </w:tc>
      </w:tr>
      <w:tr w:rsidR="00A10E80" w:rsidRPr="00B83919" w14:paraId="5C1F0D9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134308B" w14:textId="77777777" w:rsidR="00A10E80" w:rsidRPr="00C06079" w:rsidRDefault="00DD2EBF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3" w:anchor="minimize-error-reversible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3.3.4 Error Prevention (Legal, Financial, Data)</w:t>
              </w:r>
            </w:hyperlink>
            <w:r w:rsidR="00A10E80" w:rsidRPr="00C06079">
              <w:t xml:space="preserve"> (Level AA)</w:t>
            </w:r>
          </w:p>
          <w:p w14:paraId="2A373D48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436C581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443B13D" w14:textId="77777777" w:rsidR="00A10E80" w:rsidRPr="00C06079" w:rsidRDefault="00A10E80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3F36706" w14:textId="77777777" w:rsidR="00A10E80" w:rsidRPr="00C06079" w:rsidRDefault="00A10E80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C4204D" w14:textId="2A94EA27" w:rsidR="00A10E80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  <w:p w14:paraId="2DE7ABEB" w14:textId="77777777" w:rsidR="00B80E51" w:rsidRPr="00C06079" w:rsidRDefault="00B80E51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2E1822FC" w14:textId="77777777" w:rsidR="00A10E80" w:rsidRPr="00C06079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F02DE82" w14:textId="77777777" w:rsidR="00A10E80" w:rsidRPr="00C06079" w:rsidRDefault="00481167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interact with any systems or web pages that would have a user make a legal commitment or financial transaction of any kind. 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link to user-controllable data in any data base.</w:t>
            </w:r>
          </w:p>
        </w:tc>
      </w:tr>
      <w:tr w:rsidR="00A10E80" w:rsidRPr="00B83919" w14:paraId="37981900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588D0E" w14:textId="77777777" w:rsidR="00A10E80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4" w:anchor="ensure-compat-parses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4.1.1 Parsing</w:t>
              </w:r>
            </w:hyperlink>
            <w:r w:rsidR="00A10E80" w:rsidRPr="00C06079">
              <w:t xml:space="preserve"> (Level A)</w:t>
            </w:r>
          </w:p>
          <w:p w14:paraId="162824F6" w14:textId="77777777" w:rsidR="00A10E80" w:rsidRPr="00C06079" w:rsidRDefault="00A10E80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D1EA0CD" w14:textId="77777777" w:rsidR="00A10E80" w:rsidRPr="00C06079" w:rsidRDefault="00A10E80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B0B8B20" w14:textId="77777777" w:rsidR="00A10E80" w:rsidRPr="008D4A32" w:rsidRDefault="00A10E80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4E51C5F" w14:textId="77777777" w:rsidR="00A10E80" w:rsidRPr="00C06079" w:rsidRDefault="00A10E80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7E48DF" w14:textId="2BBB105E" w:rsidR="00A10E80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  <w:p w14:paraId="426FB041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BBE5D1E" w14:textId="77777777" w:rsidR="00A10E80" w:rsidRPr="00C06079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071406" w14:textId="77777777" w:rsidR="00A10E80" w:rsidRPr="00C06079" w:rsidRDefault="00813ACA" w:rsidP="00813ACA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follows all rules involving parsing of content provided using markup languages.</w:t>
            </w:r>
          </w:p>
        </w:tc>
      </w:tr>
      <w:tr w:rsidR="00A10E80" w:rsidRPr="00B83919" w14:paraId="7BDD10EF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103E15A" w14:textId="77777777" w:rsidR="00A10E80" w:rsidRPr="00C06079" w:rsidRDefault="00DD2EBF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5" w:anchor="ensure-compat-rsv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4.1.2 Name, Role, Value</w:t>
              </w:r>
            </w:hyperlink>
            <w:r w:rsidR="00A10E80" w:rsidRPr="00C06079">
              <w:t xml:space="preserve"> (Level A)</w:t>
            </w:r>
          </w:p>
          <w:p w14:paraId="6CE9170E" w14:textId="77777777" w:rsidR="00A10E80" w:rsidRPr="00C06079" w:rsidRDefault="00A10E80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5265A5D" w14:textId="77777777" w:rsidR="00A10E80" w:rsidRPr="00C06079" w:rsidRDefault="00A10E80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B657960" w14:textId="77777777" w:rsidR="00A10E80" w:rsidRPr="008D4A32" w:rsidRDefault="00A10E80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EEE3EAE" w14:textId="77777777" w:rsidR="00A10E80" w:rsidRPr="00C06079" w:rsidRDefault="00A10E80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E754C8" w14:textId="51C979BD" w:rsidR="00A10E80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A83FBD">
              <w:rPr>
                <w:rFonts w:eastAsia="Times New Roman" w:cs="Arial"/>
              </w:rPr>
              <w:t xml:space="preserve"> </w:t>
            </w:r>
            <w:r w:rsidR="00B61092">
              <w:rPr>
                <w:rFonts w:eastAsia="Times New Roman" w:cs="Arial"/>
              </w:rPr>
              <w:t>Supports</w:t>
            </w:r>
          </w:p>
          <w:p w14:paraId="3950367B" w14:textId="77777777" w:rsidR="00B80E51" w:rsidRPr="00C06079" w:rsidRDefault="00B80E51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39AC3FA5" w14:textId="77777777" w:rsidR="00A10E80" w:rsidRPr="00C06079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A83FBD">
              <w:rPr>
                <w:rFonts w:eastAsia="Times New Roman" w:cs="Arial"/>
              </w:rPr>
              <w:t xml:space="preserve"> </w:t>
            </w:r>
            <w:r w:rsidR="00B61092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125F41" w14:textId="77777777" w:rsidR="00A10E80" w:rsidRPr="00C06079" w:rsidRDefault="00B61092" w:rsidP="00B61092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adheres to name and role guidelines for all UI elements and notification of changes to these items are available to assistive technologies.</w:t>
            </w:r>
          </w:p>
        </w:tc>
      </w:tr>
    </w:tbl>
    <w:p w14:paraId="6ADF963C" w14:textId="77777777" w:rsidR="002F3F8D" w:rsidRDefault="002F3F8D">
      <w:pPr>
        <w:spacing w:after="0" w:line="240" w:lineRule="auto"/>
        <w:rPr>
          <w:rFonts w:ascii="Arial" w:eastAsia="Times New Roman" w:hAnsi="Arial"/>
          <w:b/>
          <w:bCs/>
          <w:sz w:val="36"/>
          <w:szCs w:val="36"/>
        </w:rPr>
      </w:pPr>
      <w:bookmarkStart w:id="12" w:name="_Toc473010283"/>
      <w:bookmarkStart w:id="13" w:name="_Toc512938584"/>
      <w:r>
        <w:br w:type="page"/>
      </w:r>
    </w:p>
    <w:p w14:paraId="1E936DEA" w14:textId="77777777" w:rsidR="00C622BB" w:rsidRDefault="0080607B" w:rsidP="00C622BB">
      <w:pPr>
        <w:pStyle w:val="Heading2"/>
      </w:pPr>
      <w:r>
        <w:lastRenderedPageBreak/>
        <w:t>Revised</w:t>
      </w:r>
      <w:r w:rsidR="00C622BB">
        <w:t xml:space="preserve"> </w:t>
      </w:r>
      <w:r w:rsidR="00C622BB" w:rsidRPr="00EB042E">
        <w:t>Section 508</w:t>
      </w:r>
      <w:r w:rsidR="00C622BB" w:rsidRPr="000166E6">
        <w:t xml:space="preserve"> </w:t>
      </w:r>
      <w:r w:rsidR="00C622BB" w:rsidRPr="00EB042E">
        <w:t>Report</w:t>
      </w:r>
      <w:bookmarkEnd w:id="12"/>
      <w:bookmarkEnd w:id="13"/>
    </w:p>
    <w:p w14:paraId="18EC7610" w14:textId="77777777" w:rsidR="00C622BB" w:rsidRPr="0036213E" w:rsidRDefault="00C622BB" w:rsidP="00C622BB">
      <w:pPr>
        <w:pStyle w:val="Heading3"/>
      </w:pPr>
      <w:bookmarkStart w:id="14" w:name="_Toc473010290"/>
      <w:bookmarkStart w:id="15" w:name="_Toc512938585"/>
      <w:r>
        <w:t>Chapter 3</w:t>
      </w:r>
      <w:r w:rsidR="000E43BF">
        <w:t xml:space="preserve">: </w:t>
      </w:r>
      <w:hyperlink r:id="rId56" w:anchor="302-functional-performance-criteria" w:history="1">
        <w:r w:rsidRPr="00CC07A1">
          <w:rPr>
            <w:rStyle w:val="Hyperlink"/>
          </w:rPr>
          <w:t>Functional Performance Criteria</w:t>
        </w:r>
      </w:hyperlink>
      <w:r w:rsidR="00C80E86">
        <w:t xml:space="preserve"> (FPC)</w:t>
      </w:r>
      <w:bookmarkEnd w:id="14"/>
      <w:bookmarkEnd w:id="15"/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C622BB" w:rsidRPr="007C6663" w14:paraId="1E7D75F7" w14:textId="77777777" w:rsidTr="002F3F8D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27A054D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E2A2B5F" w14:textId="77777777" w:rsidR="00C622BB" w:rsidRPr="007C6663" w:rsidRDefault="00C622BB" w:rsidP="00173D85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12CEB188" w14:textId="77777777" w:rsidR="00C622BB" w:rsidRPr="007C6663" w:rsidRDefault="00C622BB" w:rsidP="00173D85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C622BB" w:rsidRPr="007C6663" w14:paraId="44B49D19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234A1D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302.1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DF1C04" w14:textId="77777777" w:rsidR="00C622BB" w:rsidRPr="00C06079" w:rsidRDefault="00173D85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2AB5C" w14:textId="77777777" w:rsidR="00C622BB" w:rsidRPr="00173D85" w:rsidRDefault="00B93AD7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57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C622BB" w:rsidRPr="007C6663" w14:paraId="4C4E9560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FB9628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 xml:space="preserve">302.2 </w:t>
            </w:r>
            <w:r w:rsidRPr="007C6663">
              <w:t>With Limited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BC60B6" w14:textId="77777777" w:rsidR="00C622BB" w:rsidRPr="00C06079" w:rsidRDefault="00173D85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6FA56" w14:textId="77777777" w:rsidR="00C622BB" w:rsidRPr="00C06079" w:rsidRDefault="00B93AD7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58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C622BB" w:rsidRPr="007C6663" w14:paraId="19F21CB6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C55F6F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302.3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Perception of Color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B242E" w14:textId="77777777" w:rsidR="00C622BB" w:rsidRPr="00C06079" w:rsidRDefault="00173D85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D7C01E" w14:textId="77777777" w:rsidR="00C622BB" w:rsidRPr="00C06079" w:rsidRDefault="00DD325A" w:rsidP="00DD325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Features in Logger Pro</w:t>
            </w:r>
            <w:r w:rsidR="00B6498F">
              <w:rPr>
                <w:rFonts w:eastAsia="Times New Roman" w:cs="Arial"/>
              </w:rPr>
              <w:t xml:space="preserve"> 3</w:t>
            </w:r>
            <w:r>
              <w:rPr>
                <w:rFonts w:eastAsia="Times New Roman" w:cs="Arial"/>
              </w:rPr>
              <w:t xml:space="preserve"> that utilize color have alternative options for identification.</w:t>
            </w:r>
          </w:p>
        </w:tc>
      </w:tr>
      <w:tr w:rsidR="00C622BB" w:rsidRPr="007C6663" w14:paraId="4460E25F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44357A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302.4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C46E79" w14:textId="77777777" w:rsidR="00C622BB" w:rsidRPr="00C06079" w:rsidRDefault="00DD325A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CEFA30" w14:textId="77777777" w:rsidR="00C622BB" w:rsidRPr="00C06079" w:rsidRDefault="00DD325A" w:rsidP="00DD325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Perception of sound is not required for using </w:t>
            </w:r>
            <w:r w:rsidR="00046876">
              <w:rPr>
                <w:rFonts w:eastAsia="Times New Roman" w:cs="Arial"/>
              </w:rPr>
              <w:t>Logger</w:t>
            </w:r>
            <w:r w:rsidR="00046876">
              <w:rPr>
                <w:rFonts w:eastAsia="Times New Roman" w:cs="Arial"/>
                <w:i/>
              </w:rPr>
              <w:t> </w:t>
            </w:r>
            <w:r w:rsidR="00046876" w:rsidRPr="00B56157">
              <w:rPr>
                <w:rFonts w:eastAsia="Times New Roman" w:cs="Arial"/>
                <w:i/>
              </w:rPr>
              <w:t>Pro</w:t>
            </w:r>
            <w:r w:rsidR="00046876">
              <w:rPr>
                <w:rFonts w:eastAsia="Times New Roman" w:cs="Arial"/>
                <w:i/>
              </w:rPr>
              <w:t> </w:t>
            </w:r>
            <w:r w:rsidR="00046876">
              <w:rPr>
                <w:rFonts w:eastAsia="Times New Roman" w:cs="Arial"/>
              </w:rPr>
              <w:t>3</w:t>
            </w:r>
            <w:r w:rsidR="00B93AD7">
              <w:rPr>
                <w:rFonts w:eastAsia="Times New Roman" w:cs="Arial"/>
              </w:rPr>
              <w:t>.</w:t>
            </w:r>
          </w:p>
        </w:tc>
      </w:tr>
      <w:tr w:rsidR="00B62A02" w:rsidRPr="007C6663" w14:paraId="2389BBC2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D935AB" w14:textId="77777777" w:rsidR="00B62A02" w:rsidRPr="00C06079" w:rsidRDefault="00B62A02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302.5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ECD52F" w14:textId="77777777" w:rsidR="00B62A02" w:rsidRPr="00C06079" w:rsidRDefault="00B62A02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BB53C6" w14:textId="77777777" w:rsidR="00B62A02" w:rsidRPr="00C06079" w:rsidRDefault="00B62A02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Perception of sound is not required for using </w:t>
            </w:r>
            <w:r w:rsidR="00046876">
              <w:rPr>
                <w:rFonts w:eastAsia="Times New Roman" w:cs="Arial"/>
              </w:rPr>
              <w:t>Logger</w:t>
            </w:r>
            <w:r w:rsidR="00046876">
              <w:rPr>
                <w:rFonts w:eastAsia="Times New Roman" w:cs="Arial"/>
                <w:i/>
              </w:rPr>
              <w:t> </w:t>
            </w:r>
            <w:r w:rsidR="00046876" w:rsidRPr="00B56157">
              <w:rPr>
                <w:rFonts w:eastAsia="Times New Roman" w:cs="Arial"/>
                <w:i/>
              </w:rPr>
              <w:t>Pro</w:t>
            </w:r>
            <w:r w:rsidR="00046876">
              <w:rPr>
                <w:rFonts w:eastAsia="Times New Roman" w:cs="Arial"/>
                <w:i/>
              </w:rPr>
              <w:t> </w:t>
            </w:r>
            <w:r w:rsidR="00046876">
              <w:rPr>
                <w:rFonts w:eastAsia="Times New Roman" w:cs="Arial"/>
              </w:rPr>
              <w:t>3</w:t>
            </w:r>
            <w:r w:rsidR="00B93AD7">
              <w:rPr>
                <w:rFonts w:eastAsia="Times New Roman" w:cs="Arial"/>
              </w:rPr>
              <w:t>.</w:t>
            </w:r>
          </w:p>
        </w:tc>
      </w:tr>
      <w:tr w:rsidR="003E446A" w:rsidRPr="007C6663" w14:paraId="2C57F046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4B972" w14:textId="77777777" w:rsidR="003E446A" w:rsidRPr="00C06079" w:rsidRDefault="003E446A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302.6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Speech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7B3E8E" w14:textId="77777777" w:rsidR="003E446A" w:rsidRPr="00C06079" w:rsidRDefault="003E446A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B960B" w14:textId="77777777" w:rsidR="003E446A" w:rsidRPr="00C06079" w:rsidRDefault="003E446A" w:rsidP="003E446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Speech is not used for input with </w:t>
            </w:r>
            <w:r w:rsidR="00B93AD7">
              <w:rPr>
                <w:rFonts w:eastAsia="Times New Roman" w:cs="Arial"/>
              </w:rPr>
              <w:t>Logger Pro 3.</w:t>
            </w:r>
          </w:p>
        </w:tc>
      </w:tr>
      <w:tr w:rsidR="003E446A" w:rsidRPr="007C6663" w14:paraId="41535E9F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A983D2" w14:textId="77777777" w:rsidR="003E446A" w:rsidRPr="007C6663" w:rsidRDefault="003E446A" w:rsidP="007C1BE2">
            <w:pPr>
              <w:spacing w:after="0" w:line="240" w:lineRule="auto"/>
              <w:ind w:left="-15" w:firstLine="15"/>
            </w:pPr>
            <w:r w:rsidRPr="00C06079">
              <w:t>302.7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Manipulation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32F9B0" w14:textId="77777777" w:rsidR="003E446A" w:rsidRPr="00C06079" w:rsidRDefault="003E446A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A1AC14" w14:textId="77777777" w:rsidR="003E446A" w:rsidRPr="00C06079" w:rsidRDefault="009632CC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>
              <w:rPr>
                <w:rFonts w:eastAsia="Times New Roman" w:cs="Arial"/>
                <w:i/>
              </w:rPr>
              <w:t> </w:t>
            </w:r>
            <w:r w:rsidRPr="00B56157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  <w:i/>
              </w:rPr>
              <w:t> </w:t>
            </w:r>
            <w:r>
              <w:rPr>
                <w:rFonts w:eastAsia="Times New Roman" w:cs="Arial"/>
              </w:rPr>
              <w:t>3</w:t>
            </w:r>
            <w:r w:rsidR="003E446A">
              <w:rPr>
                <w:rFonts w:eastAsia="Times New Roman" w:cs="Arial"/>
              </w:rPr>
              <w:t xml:space="preserve"> is operabl</w:t>
            </w:r>
            <w:r w:rsidR="00784569">
              <w:rPr>
                <w:rFonts w:eastAsia="Times New Roman" w:cs="Arial"/>
              </w:rPr>
              <w:t>e with a keyboard that supports operation with users having limited fine-motor skills</w:t>
            </w:r>
            <w:r w:rsidR="00B93AD7">
              <w:rPr>
                <w:rFonts w:eastAsia="Times New Roman" w:cs="Arial"/>
              </w:rPr>
              <w:t>.</w:t>
            </w:r>
          </w:p>
        </w:tc>
      </w:tr>
      <w:tr w:rsidR="003E446A" w:rsidRPr="007C6663" w14:paraId="7F457E9A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61CE0F" w14:textId="77777777" w:rsidR="003E446A" w:rsidRPr="007C6663" w:rsidRDefault="003E446A" w:rsidP="007C1BE2">
            <w:pPr>
              <w:spacing w:after="0" w:line="240" w:lineRule="auto"/>
              <w:ind w:left="-15" w:firstLine="15"/>
            </w:pPr>
            <w:r w:rsidRPr="00C06079">
              <w:t>302.8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Reach and Strength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2AD630" w14:textId="77777777" w:rsidR="003E446A" w:rsidRPr="00C06079" w:rsidRDefault="003E446A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67C6E1" w14:textId="77777777" w:rsidR="003E446A" w:rsidRPr="00C06079" w:rsidRDefault="003E446A" w:rsidP="000468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Reach and Strength not required when using </w:t>
            </w:r>
            <w:r w:rsidR="00046876">
              <w:rPr>
                <w:rFonts w:eastAsia="Times New Roman" w:cs="Arial"/>
              </w:rPr>
              <w:t>Logger</w:t>
            </w:r>
            <w:r w:rsidR="00046876">
              <w:rPr>
                <w:rFonts w:eastAsia="Times New Roman" w:cs="Arial"/>
                <w:i/>
              </w:rPr>
              <w:t> </w:t>
            </w:r>
            <w:r w:rsidR="00046876" w:rsidRPr="00B56157">
              <w:rPr>
                <w:rFonts w:eastAsia="Times New Roman" w:cs="Arial"/>
                <w:i/>
              </w:rPr>
              <w:t>Pro</w:t>
            </w:r>
            <w:r w:rsidR="00046876">
              <w:rPr>
                <w:rFonts w:eastAsia="Times New Roman" w:cs="Arial"/>
                <w:i/>
              </w:rPr>
              <w:t> </w:t>
            </w:r>
            <w:r w:rsidR="00046876">
              <w:rPr>
                <w:rFonts w:eastAsia="Times New Roman" w:cs="Arial"/>
              </w:rPr>
              <w:t>3</w:t>
            </w:r>
            <w:r>
              <w:rPr>
                <w:rFonts w:eastAsia="Times New Roman" w:cs="Arial"/>
              </w:rPr>
              <w:t>.</w:t>
            </w:r>
          </w:p>
        </w:tc>
      </w:tr>
      <w:tr w:rsidR="003E446A" w:rsidRPr="007C6663" w14:paraId="33017C9F" w14:textId="77777777" w:rsidTr="002F3F8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16C41F" w14:textId="77777777" w:rsidR="003E446A" w:rsidRPr="007C6663" w:rsidRDefault="003E446A" w:rsidP="007C1BE2">
            <w:pPr>
              <w:spacing w:after="0" w:line="240" w:lineRule="auto"/>
              <w:ind w:left="-15" w:firstLine="15"/>
            </w:pPr>
            <w:r w:rsidRPr="00C06079">
              <w:t>302.9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Language, Cognitive, and Learning Abilities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6E9B94" w14:textId="77777777" w:rsidR="003E446A" w:rsidRPr="00C06079" w:rsidRDefault="003E446A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5326BB" w14:textId="77777777" w:rsidR="003E446A" w:rsidRPr="00C06079" w:rsidRDefault="009632CC" w:rsidP="009632C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Logger</w:t>
            </w:r>
            <w:r>
              <w:rPr>
                <w:rFonts w:eastAsia="Times New Roman" w:cs="Arial"/>
                <w:i/>
              </w:rPr>
              <w:t> </w:t>
            </w:r>
            <w:r w:rsidRPr="00B56157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  <w:i/>
              </w:rPr>
              <w:t> </w:t>
            </w:r>
            <w:r>
              <w:rPr>
                <w:rFonts w:eastAsia="Times New Roman" w:cs="Arial"/>
              </w:rPr>
              <w:t>3 c</w:t>
            </w:r>
            <w:r w:rsidR="003E446A">
              <w:rPr>
                <w:rFonts w:eastAsia="Times New Roman" w:cs="Arial"/>
              </w:rPr>
              <w:t>an be used by K-5 level students with general support from an instructor.</w:t>
            </w:r>
          </w:p>
        </w:tc>
      </w:tr>
    </w:tbl>
    <w:p w14:paraId="5B16AB70" w14:textId="77777777" w:rsidR="007C1BE2" w:rsidRPr="0036213E" w:rsidRDefault="007C1BE2" w:rsidP="007C1BE2">
      <w:pPr>
        <w:pStyle w:val="Heading3"/>
      </w:pPr>
      <w:bookmarkStart w:id="16" w:name="_Toc512938586"/>
      <w:r>
        <w:t>Chapter 4</w:t>
      </w:r>
      <w:r w:rsidR="000E43BF">
        <w:t xml:space="preserve">: </w:t>
      </w:r>
      <w:hyperlink r:id="rId59" w:anchor="401-general" w:history="1">
        <w:r w:rsidRPr="00CC07A1">
          <w:rPr>
            <w:rStyle w:val="Hyperlink"/>
          </w:rPr>
          <w:t>Hardware</w:t>
        </w:r>
        <w:bookmarkEnd w:id="16"/>
      </w:hyperlink>
    </w:p>
    <w:p w14:paraId="0FBBD310" w14:textId="77777777" w:rsidR="007C1BE2" w:rsidRPr="007B01FF" w:rsidRDefault="007C1BE2" w:rsidP="00270F56">
      <w:r w:rsidRPr="007B01FF">
        <w:t>Notes:</w:t>
      </w:r>
      <w:r w:rsidR="00784569">
        <w:t xml:space="preserve"> </w:t>
      </w:r>
      <w:r w:rsidR="002E0172">
        <w:t xml:space="preserve">Logger Pro is computer software. </w:t>
      </w:r>
      <w:r w:rsidR="00042B1B">
        <w:t>Hardware standards do not apply to this product.</w:t>
      </w:r>
    </w:p>
    <w:p w14:paraId="339CCB74" w14:textId="77777777" w:rsidR="00B93AD7" w:rsidRDefault="00B93AD7">
      <w:pPr>
        <w:spacing w:after="0" w:line="240" w:lineRule="auto"/>
        <w:rPr>
          <w:rFonts w:ascii="Cambria" w:eastAsia="Times New Roman" w:hAnsi="Cambria"/>
          <w:b/>
          <w:bCs/>
          <w:sz w:val="32"/>
          <w:szCs w:val="32"/>
        </w:rPr>
      </w:pPr>
      <w:bookmarkStart w:id="17" w:name="_Toc512938587"/>
      <w:r>
        <w:br w:type="page"/>
      </w:r>
    </w:p>
    <w:p w14:paraId="2135F54A" w14:textId="77777777" w:rsidR="00234E2E" w:rsidRPr="007B01FF" w:rsidRDefault="00234E2E" w:rsidP="00B6498F">
      <w:pPr>
        <w:pStyle w:val="Heading3"/>
      </w:pPr>
      <w:r>
        <w:lastRenderedPageBreak/>
        <w:t>Chapter 5</w:t>
      </w:r>
      <w:r w:rsidR="000E43BF">
        <w:t xml:space="preserve">: </w:t>
      </w:r>
      <w:hyperlink r:id="rId60" w:anchor="501-general" w:history="1">
        <w:r w:rsidR="00056887" w:rsidRPr="00CC07A1">
          <w:rPr>
            <w:rStyle w:val="Hyperlink"/>
          </w:rPr>
          <w:t>Software</w:t>
        </w:r>
        <w:bookmarkEnd w:id="17"/>
      </w:hyperlink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234E2E" w:rsidRPr="007C6663" w14:paraId="62814292" w14:textId="77777777" w:rsidTr="00B93AD7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E0FCAB0" w14:textId="77777777" w:rsidR="00234E2E" w:rsidRPr="007C6663" w:rsidRDefault="00234E2E" w:rsidP="00B03633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EDF7B42" w14:textId="77777777" w:rsidR="00234E2E" w:rsidRPr="007C6663" w:rsidRDefault="00234E2E" w:rsidP="00B40B79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E886B17" w14:textId="77777777" w:rsidR="00234E2E" w:rsidRPr="007C6663" w:rsidRDefault="00234E2E" w:rsidP="00B40B79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234E2E" w:rsidRPr="007C6663" w14:paraId="47702BA5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E3C67D" w14:textId="77777777" w:rsidR="00234E2E" w:rsidRPr="00C06079" w:rsidRDefault="00056887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rPr>
                <w:rStyle w:val="Strong"/>
                <w:b w:val="0"/>
              </w:rPr>
              <w:t>501</w:t>
            </w:r>
            <w:r w:rsidR="00935E72">
              <w:rPr>
                <w:rStyle w:val="Strong"/>
                <w:b w:val="0"/>
              </w:rPr>
              <w:t>.1</w:t>
            </w:r>
            <w:r w:rsidR="00234E2E" w:rsidRPr="007C6663">
              <w:rPr>
                <w:rStyle w:val="Strong"/>
                <w:b w:val="0"/>
              </w:rPr>
              <w:t xml:space="preserve"> </w:t>
            </w:r>
            <w:r w:rsidRPr="007C6663">
              <w:rPr>
                <w:rStyle w:val="Strong"/>
                <w:b w:val="0"/>
              </w:rPr>
              <w:t>Scope – Incorporation of WCAG 2.0</w:t>
            </w:r>
            <w:r w:rsidR="003B4BC3">
              <w:rPr>
                <w:rStyle w:val="Strong"/>
                <w:b w:val="0"/>
              </w:rPr>
              <w:t xml:space="preserve"> </w:t>
            </w:r>
            <w:r w:rsidR="008A648D" w:rsidRPr="007C6663">
              <w:rPr>
                <w:rStyle w:val="Strong"/>
                <w:b w:val="0"/>
              </w:rPr>
              <w:t>AA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426F05" w14:textId="77777777" w:rsidR="00234E2E" w:rsidRPr="00C06079" w:rsidRDefault="00056887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See </w:t>
            </w:r>
            <w:hyperlink w:anchor="WCAG" w:history="1">
              <w:r w:rsidRPr="00C06079">
                <w:rPr>
                  <w:rFonts w:eastAsia="Times New Roman" w:cs="Arial"/>
                  <w:color w:val="0000FF"/>
                  <w:u w:val="single"/>
                </w:rPr>
                <w:t>WCAG 2.0</w:t>
              </w:r>
            </w:hyperlink>
            <w:r w:rsidRPr="00C06079">
              <w:rPr>
                <w:rFonts w:eastAsia="Times New Roman" w:cs="Arial"/>
              </w:rPr>
              <w:t xml:space="preserve"> section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3A9E2D8" w14:textId="77777777" w:rsidR="00234E2E" w:rsidRPr="00C06079" w:rsidRDefault="007C4985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See information in WCAG</w:t>
            </w:r>
            <w:r w:rsidR="006605BD">
              <w:rPr>
                <w:rFonts w:eastAsia="Times New Roman" w:cs="Arial"/>
              </w:rPr>
              <w:t xml:space="preserve"> 2.0</w:t>
            </w:r>
            <w:r w:rsidRPr="00C06079">
              <w:rPr>
                <w:rFonts w:eastAsia="Times New Roman" w:cs="Arial"/>
              </w:rPr>
              <w:t xml:space="preserve"> section</w:t>
            </w:r>
          </w:p>
        </w:tc>
      </w:tr>
      <w:tr w:rsidR="00056887" w:rsidRPr="007C6663" w14:paraId="21532FCB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547351B" w14:textId="77777777" w:rsidR="00056887" w:rsidRPr="000D1389" w:rsidRDefault="00DD2EBF" w:rsidP="00056887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61" w:anchor="502-interoperability-assistive-technology" w:history="1">
              <w:r w:rsidR="00056887" w:rsidRPr="000D1389">
                <w:rPr>
                  <w:rStyle w:val="Hyperlink"/>
                  <w:b/>
                  <w:i/>
                </w:rPr>
                <w:t>502 Interoperability with Assistive Technology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7CD1053" w14:textId="77777777" w:rsidR="00056887" w:rsidRPr="00B93AD7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0F7E684" w14:textId="77777777" w:rsidR="00056887" w:rsidRPr="00B93AD7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056887" w:rsidRPr="007C6663" w14:paraId="3459006E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5D506C" w14:textId="77777777" w:rsidR="00056887" w:rsidRPr="007C6663" w:rsidRDefault="00056887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502.2.1 User Control of Accessibility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E2F244" w14:textId="77777777" w:rsidR="00056887" w:rsidRPr="00C06079" w:rsidRDefault="00B40B79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74C290" w14:textId="77777777" w:rsidR="00056887" w:rsidRPr="00C06079" w:rsidRDefault="00B40B79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accessibility features are user configurable.</w:t>
            </w:r>
          </w:p>
        </w:tc>
      </w:tr>
      <w:tr w:rsidR="00056887" w:rsidRPr="007C6663" w14:paraId="46421B18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7247F0" w14:textId="77777777" w:rsidR="00056887" w:rsidRPr="007C6663" w:rsidRDefault="00056887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502.2.2 No Disruption of Accessibility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3EA313" w14:textId="77777777" w:rsidR="00056887" w:rsidRPr="00C06079" w:rsidRDefault="00B40B79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02BE0F" w14:textId="77777777" w:rsidR="00056887" w:rsidRPr="00C06079" w:rsidRDefault="00B40B79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disrupt platform features designated accessibility features.</w:t>
            </w:r>
          </w:p>
        </w:tc>
      </w:tr>
      <w:tr w:rsidR="00056887" w:rsidRPr="007C6663" w14:paraId="21FA6365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11632CB" w14:textId="77777777" w:rsidR="00056887" w:rsidRPr="000E672F" w:rsidRDefault="00056887" w:rsidP="00056887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0E672F">
              <w:rPr>
                <w:b/>
                <w:i/>
              </w:rPr>
              <w:t>502.3 Accessibility Services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BA79618" w14:textId="77777777" w:rsidR="00056887" w:rsidRPr="00B93AD7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7361CC3" w14:textId="77777777" w:rsidR="00056887" w:rsidRPr="00B93AD7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056887" w:rsidRPr="007C6663" w14:paraId="3975B790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C3EB84" w14:textId="77777777" w:rsidR="00056887" w:rsidRPr="007C6663" w:rsidRDefault="00056887" w:rsidP="00056887">
            <w:pPr>
              <w:spacing w:after="0" w:line="240" w:lineRule="auto"/>
              <w:ind w:left="-15" w:firstLine="15"/>
            </w:pPr>
            <w:r w:rsidRPr="007C6663">
              <w:t>502.3.1 Object Information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2EE7EC" w14:textId="77777777" w:rsidR="00056887" w:rsidRPr="00C06079" w:rsidRDefault="00100C03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83E85B" w14:textId="77777777" w:rsidR="00056887" w:rsidRPr="00C06079" w:rsidRDefault="00100C03" w:rsidP="00100C0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2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68DBDF97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0FE2A1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502.3.2 Modification of Object Information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763A18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29F6B14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3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675C759B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1D9179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502.3.3 Row, Column, and Headers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62C532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33DAC5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4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474FBEB5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18A46E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502.3.4 Values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690A19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B51768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5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6078EFD6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53FBFF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502.3.5 Modification of Values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F7421A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AF9876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6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2AC3A0A4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95C015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502.3.6 Label Relationships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F6A936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C676AC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7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4CAF74A9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F68CAB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502.3.7 Hierarchical Relationships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7F54D6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DE671FB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8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1EB121F5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1B665E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502.3.8 Text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32D7FF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954626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69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50661DED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707B0A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502.3.9 Modification of Text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2CE99A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0A90EA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0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0695CC4D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96DA6C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502.3.10 List of Actions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E464C75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EFFBA4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1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0F5A4441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CB540E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lastRenderedPageBreak/>
              <w:t>502.3.11 Actions on Objects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646BC4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186E70A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2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7ED48C9F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91F06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502.3.12 Focus Cursor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27DF81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8B625C9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3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60EF549D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23B2A9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502.3.13 Modification of Focus Cursor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89E3D2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F5D4BE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4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4AF3E70E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8DF1D6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502.3.14 Event Notification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8380AC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EC2FD5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5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70CCEF7A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F3D46A" w14:textId="77777777" w:rsidR="008E208C" w:rsidRPr="007C6663" w:rsidRDefault="008E208C" w:rsidP="00056887">
            <w:pPr>
              <w:spacing w:after="0" w:line="240" w:lineRule="auto"/>
              <w:ind w:left="-15" w:firstLine="15"/>
            </w:pPr>
            <w:r w:rsidRPr="007C6663">
              <w:t>502.4 Platform Accessibility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288F31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0A3CD8" w14:textId="77777777" w:rsidR="008E208C" w:rsidRPr="00C06079" w:rsidRDefault="008E208C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76" w:history="1">
              <w:r>
                <w:rPr>
                  <w:rStyle w:val="Hyperlink"/>
                  <w:b/>
                  <w:sz w:val="24"/>
                  <w:szCs w:val="24"/>
                </w:rPr>
                <w:t>Talking Logger Pro</w:t>
              </w:r>
            </w:hyperlink>
            <w:r>
              <w:t xml:space="preserve"> utilizing JAWS® scripts </w:t>
            </w:r>
            <w:r w:rsidRPr="00100C03">
              <w:rPr>
                <w:sz w:val="24"/>
                <w:szCs w:val="24"/>
              </w:rPr>
              <w:t>available from Independence Science.</w:t>
            </w:r>
          </w:p>
        </w:tc>
      </w:tr>
      <w:tr w:rsidR="008E208C" w:rsidRPr="007C6663" w14:paraId="1B26C714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10C0054" w14:textId="77777777" w:rsidR="008E208C" w:rsidRPr="000D1389" w:rsidRDefault="00DD2EBF" w:rsidP="00056887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77" w:anchor="503-applications" w:history="1">
              <w:r w:rsidR="008E208C" w:rsidRPr="000D1389">
                <w:rPr>
                  <w:rStyle w:val="Hyperlink"/>
                  <w:b/>
                  <w:i/>
                </w:rPr>
                <w:t>503 Applications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475444C" w14:textId="77777777" w:rsidR="008E208C" w:rsidRPr="00B93AD7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1C9F0C6" w14:textId="77777777" w:rsidR="008E208C" w:rsidRPr="00B93AD7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E208C" w:rsidRPr="007C6663" w14:paraId="6C534DC4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B01A5D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503.2 User Preferences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F0424B" w14:textId="6B8F0578" w:rsidR="008E208C" w:rsidRPr="00C06079" w:rsidRDefault="00B80E51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32C0F4A" w14:textId="77777777" w:rsidR="008E208C" w:rsidRPr="00C06079" w:rsidRDefault="00864CAB" w:rsidP="008E208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User preference changes are made in the app only and are not changed through changes to the platform settings.</w:t>
            </w:r>
          </w:p>
        </w:tc>
      </w:tr>
      <w:tr w:rsidR="008E208C" w:rsidRPr="007C6663" w14:paraId="21581283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DB47C5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503.3 Alternative User Interfaces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5D3C3D" w14:textId="77777777" w:rsidR="008E208C" w:rsidRPr="00C06079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DCCAAD" w14:textId="77777777" w:rsidR="008E208C" w:rsidRPr="00C06079" w:rsidRDefault="0062010E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use alternative user interfaces.</w:t>
            </w:r>
          </w:p>
        </w:tc>
      </w:tr>
      <w:tr w:rsidR="008E208C" w:rsidRPr="007C6663" w14:paraId="15B3512A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ACADFE4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0E672F">
              <w:rPr>
                <w:b/>
                <w:i/>
              </w:rPr>
              <w:t>503.4 User Controls for Captions and Audio Description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3FBFF6C" w14:textId="77777777" w:rsidR="008E208C" w:rsidRPr="00B93AD7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582CB05" w14:textId="77777777" w:rsidR="008E208C" w:rsidRPr="00B93AD7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93AD7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E208C" w:rsidRPr="007C6663" w14:paraId="129726F5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3D83A3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503.4.1 Caption Controls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EFD3B7" w14:textId="77777777" w:rsidR="008E208C" w:rsidRPr="00C06079" w:rsidRDefault="0062010E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99E29C" w14:textId="77777777" w:rsidR="008E208C" w:rsidRPr="00C06079" w:rsidRDefault="0062010E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display videos with synchronized audio.</w:t>
            </w:r>
          </w:p>
        </w:tc>
      </w:tr>
      <w:tr w:rsidR="008E208C" w:rsidRPr="007C6663" w14:paraId="0CC1824D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BE45E4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503.4.2 Audio Description Controls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8C2134" w14:textId="77777777" w:rsidR="008E208C" w:rsidRPr="00C06079" w:rsidRDefault="0073744D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E2BEE0" w14:textId="77777777" w:rsidR="008E208C" w:rsidRPr="00C06079" w:rsidRDefault="0073744D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does not provide audio description user controls.</w:t>
            </w:r>
          </w:p>
        </w:tc>
      </w:tr>
      <w:tr w:rsidR="00B80E51" w:rsidRPr="007C6663" w14:paraId="30718DAE" w14:textId="77777777" w:rsidTr="00B93AD7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6B07F2A" w14:textId="77777777" w:rsidR="00B80E51" w:rsidRPr="000D1389" w:rsidRDefault="00DD2EBF" w:rsidP="00B80E51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78" w:anchor="504-authoring-tools" w:history="1">
              <w:r w:rsidR="00B80E51" w:rsidRPr="000D1389">
                <w:rPr>
                  <w:rStyle w:val="Hyperlink"/>
                  <w:b/>
                  <w:i/>
                </w:rPr>
                <w:t>504 Authoring Tools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C0B5B20" w14:textId="15CB1BB0" w:rsidR="00B80E51" w:rsidRPr="00B93AD7" w:rsidRDefault="00B80E51" w:rsidP="00B80E5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AB3D7FC" w14:textId="7CCF286A" w:rsidR="00B80E51" w:rsidRPr="00B93AD7" w:rsidRDefault="00B80E51" w:rsidP="00B80E5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>
              <w:rPr>
                <w:rFonts w:eastAsia="Times New Roman" w:cs="Arial"/>
              </w:rPr>
              <w:t xml:space="preserve">Logger </w:t>
            </w:r>
            <w:r w:rsidRPr="00033560">
              <w:rPr>
                <w:rFonts w:eastAsia="Times New Roman" w:cs="Arial"/>
                <w:i/>
              </w:rPr>
              <w:t>Pro</w:t>
            </w:r>
            <w:r>
              <w:rPr>
                <w:rFonts w:eastAsia="Times New Roman" w:cs="Arial"/>
              </w:rPr>
              <w:t xml:space="preserve"> 3 is not an authoring tool.</w:t>
            </w:r>
          </w:p>
        </w:tc>
      </w:tr>
    </w:tbl>
    <w:p w14:paraId="0332F2F5" w14:textId="77777777" w:rsidR="00B80E51" w:rsidRDefault="00B80E51" w:rsidP="00B03633">
      <w:pPr>
        <w:pStyle w:val="Heading3"/>
      </w:pPr>
      <w:bookmarkStart w:id="18" w:name="_Toc512938588"/>
    </w:p>
    <w:p w14:paraId="7F8723B5" w14:textId="77777777" w:rsidR="00B80E51" w:rsidRDefault="00B80E51">
      <w:pPr>
        <w:spacing w:after="0" w:line="240" w:lineRule="auto"/>
        <w:rPr>
          <w:rFonts w:ascii="Cambria" w:eastAsia="Times New Roman" w:hAnsi="Cambria"/>
          <w:b/>
          <w:bCs/>
          <w:sz w:val="32"/>
          <w:szCs w:val="32"/>
        </w:rPr>
      </w:pPr>
      <w:r>
        <w:br w:type="page"/>
      </w:r>
    </w:p>
    <w:p w14:paraId="707E42EE" w14:textId="549F54DA" w:rsidR="00B03633" w:rsidRPr="0036213E" w:rsidRDefault="00B03633" w:rsidP="00B03633">
      <w:pPr>
        <w:pStyle w:val="Heading3"/>
      </w:pPr>
      <w:r>
        <w:lastRenderedPageBreak/>
        <w:t>Chapter 6</w:t>
      </w:r>
      <w:r w:rsidR="000E43BF">
        <w:t xml:space="preserve">: </w:t>
      </w:r>
      <w:hyperlink r:id="rId79" w:anchor="601-general" w:history="1">
        <w:r w:rsidRPr="00CC07A1">
          <w:rPr>
            <w:rStyle w:val="Hyperlink"/>
          </w:rPr>
          <w:t>Support Documentation and Services</w:t>
        </w:r>
        <w:bookmarkEnd w:id="18"/>
      </w:hyperlink>
    </w:p>
    <w:p w14:paraId="36DAA869" w14:textId="77777777" w:rsidR="00CD77C7" w:rsidRPr="00CD77C7" w:rsidRDefault="00B03633" w:rsidP="009632CC">
      <w:pPr>
        <w:tabs>
          <w:tab w:val="left" w:pos="720"/>
        </w:tabs>
        <w:ind w:left="720" w:hanging="720"/>
        <w:rPr>
          <w:rFonts w:asciiTheme="minorHAnsi" w:hAnsiTheme="minorHAnsi"/>
        </w:rPr>
      </w:pPr>
      <w:r w:rsidRPr="00CD77C7">
        <w:rPr>
          <w:b/>
        </w:rPr>
        <w:t>Notes:</w:t>
      </w:r>
      <w:r w:rsidR="009632CC">
        <w:tab/>
      </w:r>
      <w:r w:rsidR="00CD77C7">
        <w:rPr>
          <w:rFonts w:asciiTheme="minorHAnsi" w:hAnsiTheme="minorHAnsi"/>
        </w:rPr>
        <w:t>Support documentation</w:t>
      </w:r>
      <w:r w:rsidR="00B6498F">
        <w:rPr>
          <w:rFonts w:asciiTheme="minorHAnsi" w:hAnsiTheme="minorHAnsi"/>
        </w:rPr>
        <w:t xml:space="preserve"> and services</w:t>
      </w:r>
      <w:r w:rsidR="00CD77C7">
        <w:rPr>
          <w:rFonts w:asciiTheme="minorHAnsi" w:hAnsiTheme="minorHAnsi"/>
        </w:rPr>
        <w:t xml:space="preserve"> for</w:t>
      </w:r>
      <w:r w:rsidR="00CD77C7" w:rsidRPr="00CD77C7">
        <w:rPr>
          <w:rFonts w:asciiTheme="minorHAnsi" w:hAnsiTheme="minorHAnsi"/>
        </w:rPr>
        <w:t xml:space="preserve"> the </w:t>
      </w:r>
      <w:hyperlink r:id="rId80" w:history="1">
        <w:r w:rsidR="00CD77C7" w:rsidRPr="00CD77C7">
          <w:rPr>
            <w:rStyle w:val="Hyperlink"/>
            <w:rFonts w:asciiTheme="minorHAnsi" w:hAnsiTheme="minorHAnsi"/>
          </w:rPr>
          <w:t>Talking Logger Pro</w:t>
        </w:r>
      </w:hyperlink>
      <w:r w:rsidR="00CD77C7">
        <w:rPr>
          <w:rFonts w:asciiTheme="minorHAnsi" w:hAnsiTheme="minorHAnsi"/>
        </w:rPr>
        <w:t xml:space="preserve"> is </w:t>
      </w:r>
      <w:r w:rsidR="00CD77C7" w:rsidRPr="00CD77C7">
        <w:rPr>
          <w:rFonts w:asciiTheme="minorHAnsi" w:hAnsiTheme="minorHAnsi"/>
        </w:rPr>
        <w:t>available from Independence Science.</w:t>
      </w:r>
      <w:r w:rsidR="00A83FBD">
        <w:rPr>
          <w:rFonts w:asciiTheme="minorHAnsi" w:hAnsiTheme="minorHAnsi"/>
        </w:rPr>
        <w:t xml:space="preserve"> </w:t>
      </w:r>
      <w:r w:rsidR="00CD77C7" w:rsidRPr="00CD77C7">
        <w:rPr>
          <w:rFonts w:asciiTheme="minorHAnsi" w:hAnsiTheme="minorHAnsi"/>
        </w:rPr>
        <w:t xml:space="preserve">For more information, contact Independence Science at 1-866-862-9665 or visit their web site </w:t>
      </w:r>
      <w:hyperlink r:id="rId81" w:history="1">
        <w:r w:rsidR="00CD77C7" w:rsidRPr="00CD77C7">
          <w:rPr>
            <w:rStyle w:val="Hyperlink"/>
            <w:rFonts w:asciiTheme="minorHAnsi" w:hAnsiTheme="minorHAnsi"/>
          </w:rPr>
          <w:t>http://independencescience.com</w:t>
        </w:r>
      </w:hyperlink>
      <w:r w:rsidR="00CD77C7" w:rsidRPr="00CD77C7">
        <w:rPr>
          <w:rFonts w:asciiTheme="minorHAnsi" w:hAnsiTheme="minorHAnsi"/>
        </w:rPr>
        <w:t>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B03633" w:rsidRPr="007C6663" w14:paraId="0A0B8425" w14:textId="77777777" w:rsidTr="00B93AD7">
        <w:trPr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7D7B9909" w14:textId="77777777" w:rsidR="00B03633" w:rsidRPr="007C6663" w:rsidRDefault="00B03633" w:rsidP="00B03633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09AAE6C2" w14:textId="77777777" w:rsidR="00B03633" w:rsidRPr="007C6663" w:rsidRDefault="00B03633" w:rsidP="00CD77C7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7C6356F2" w14:textId="77777777" w:rsidR="00B03633" w:rsidRPr="007C6663" w:rsidRDefault="00B03633" w:rsidP="00CD77C7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B03633" w:rsidRPr="007C6663" w14:paraId="5168B24D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6D9273A" w14:textId="77777777" w:rsidR="00B03633" w:rsidRPr="000E672F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r w:rsidRPr="000E672F">
              <w:rPr>
                <w:b/>
                <w:i/>
              </w:rPr>
              <w:t>601.1 Scope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3C2C739" w14:textId="77777777" w:rsidR="00B03633" w:rsidRPr="00B27A02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2617F97" w14:textId="77777777" w:rsidR="00B03633" w:rsidRPr="00B27A02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B03633" w:rsidRPr="007C6663" w14:paraId="0C37057F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88D03C6" w14:textId="77777777" w:rsidR="00B03633" w:rsidRPr="000D1389" w:rsidRDefault="00DD2EBF" w:rsidP="00B03633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82" w:anchor="602-support-documentation" w:history="1">
              <w:r w:rsidR="00B03633" w:rsidRPr="000D1389">
                <w:rPr>
                  <w:rStyle w:val="Hyperlink"/>
                  <w:b/>
                  <w:i/>
                </w:rPr>
                <w:t>602 Support Documentation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4D68791" w14:textId="77777777" w:rsidR="00B03633" w:rsidRPr="00B27A02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51B87D7" w14:textId="77777777" w:rsidR="00B03633" w:rsidRPr="00B27A02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B03633" w:rsidRPr="007C6663" w14:paraId="7290FBC5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DA8A11" w14:textId="77777777" w:rsidR="00B03633" w:rsidRPr="007C6663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602.2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EF791B" w14:textId="65C722E4" w:rsidR="00B03633" w:rsidRPr="00C06079" w:rsidRDefault="00B80E51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05CCDC" w14:textId="77777777" w:rsidR="00B03633" w:rsidRPr="00C06079" w:rsidRDefault="00CD77C7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documentation for</w:t>
            </w:r>
            <w:r w:rsidRPr="00CD77C7">
              <w:rPr>
                <w:rFonts w:asciiTheme="minorHAnsi" w:hAnsiTheme="minorHAnsi"/>
              </w:rPr>
              <w:t xml:space="preserve"> the </w:t>
            </w:r>
            <w:hyperlink r:id="rId83" w:history="1">
              <w:r w:rsidRPr="00CD77C7">
                <w:rPr>
                  <w:rStyle w:val="Hyperlink"/>
                  <w:rFonts w:asciiTheme="minorHAnsi" w:hAnsiTheme="minorHAnsi"/>
                </w:rPr>
                <w:t>Talking Logger Pro</w:t>
              </w:r>
            </w:hyperlink>
            <w:r>
              <w:rPr>
                <w:rFonts w:asciiTheme="minorHAnsi" w:hAnsiTheme="minorHAnsi"/>
              </w:rPr>
              <w:t xml:space="preserve"> is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  <w:tr w:rsidR="00B03633" w:rsidRPr="007C6663" w14:paraId="1FF39BCB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17AB54" w14:textId="77777777" w:rsidR="00B03633" w:rsidRPr="007C6663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602.3 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148B9D" w14:textId="77777777" w:rsidR="00B03633" w:rsidRPr="00C06079" w:rsidRDefault="00B03633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See </w:t>
            </w:r>
            <w:hyperlink w:anchor="WCAG" w:history="1">
              <w:r w:rsidRPr="00C06079">
                <w:rPr>
                  <w:rFonts w:eastAsia="Times New Roman" w:cs="Arial"/>
                  <w:color w:val="0000FF"/>
                  <w:u w:val="single"/>
                </w:rPr>
                <w:t>WCAG 2.0</w:t>
              </w:r>
            </w:hyperlink>
            <w:r w:rsidRPr="00C06079">
              <w:rPr>
                <w:rFonts w:eastAsia="Times New Roman" w:cs="Arial"/>
              </w:rPr>
              <w:t xml:space="preserve"> section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13CAE32" w14:textId="77777777" w:rsidR="00B03633" w:rsidRPr="00C06079" w:rsidRDefault="007C4985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See information in WCAG</w:t>
            </w:r>
            <w:r w:rsidR="006605BD">
              <w:rPr>
                <w:rFonts w:eastAsia="Times New Roman" w:cs="Arial"/>
              </w:rPr>
              <w:t xml:space="preserve"> 2.0</w:t>
            </w:r>
            <w:r w:rsidRPr="00C06079">
              <w:rPr>
                <w:rFonts w:eastAsia="Times New Roman" w:cs="Arial"/>
              </w:rPr>
              <w:t xml:space="preserve"> section</w:t>
            </w:r>
          </w:p>
        </w:tc>
      </w:tr>
      <w:tr w:rsidR="00B03633" w:rsidRPr="007C6663" w14:paraId="50887069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AC763D" w14:textId="77777777" w:rsidR="00B03633" w:rsidRPr="007C6663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602.4 Alternate Formats for Non-Electronic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40E48A" w14:textId="41E4B0AE" w:rsidR="00B03633" w:rsidRPr="00C06079" w:rsidRDefault="00B80E51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8C6EEE" w14:textId="77777777" w:rsidR="00B03633" w:rsidRPr="00C06079" w:rsidRDefault="00832A60" w:rsidP="00B6498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Support documentation is </w:t>
            </w:r>
            <w:r w:rsidR="00B6498F">
              <w:rPr>
                <w:rFonts w:eastAsia="Times New Roman" w:cs="Arial"/>
              </w:rPr>
              <w:t>provided</w:t>
            </w:r>
            <w:r>
              <w:rPr>
                <w:rFonts w:eastAsia="Times New Roman" w:cs="Arial"/>
              </w:rPr>
              <w:t xml:space="preserve"> in electronic format.</w:t>
            </w:r>
          </w:p>
        </w:tc>
      </w:tr>
      <w:tr w:rsidR="00B03633" w:rsidRPr="007C6663" w14:paraId="062615DC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D4D3EB8" w14:textId="77777777" w:rsidR="00B03633" w:rsidRPr="000D1389" w:rsidRDefault="00DD2EBF" w:rsidP="00B03633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84" w:anchor="603-support-services" w:history="1">
              <w:r w:rsidR="00B03633" w:rsidRPr="000D1389">
                <w:rPr>
                  <w:rStyle w:val="Hyperlink"/>
                  <w:b/>
                  <w:i/>
                </w:rPr>
                <w:t>603 Support Services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76BD2C4" w14:textId="77777777" w:rsidR="00B03633" w:rsidRPr="00B27A02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E816C57" w14:textId="77777777" w:rsidR="00B03633" w:rsidRPr="00B27A02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32A60" w:rsidRPr="007C6663" w14:paraId="02F20969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213AA3" w14:textId="77777777" w:rsidR="00832A60" w:rsidRPr="007C6663" w:rsidRDefault="00832A60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603.2 Information on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BD37560" w14:textId="2254E818" w:rsidR="00832A60" w:rsidRPr="00C06079" w:rsidRDefault="00B80E51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4ACEF2" w14:textId="77777777" w:rsidR="00832A60" w:rsidRPr="00C06079" w:rsidRDefault="00832A60" w:rsidP="00B6498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 xml:space="preserve">Support </w:t>
            </w:r>
            <w:r w:rsidR="00B6498F">
              <w:rPr>
                <w:rFonts w:asciiTheme="minorHAnsi" w:hAnsiTheme="minorHAnsi"/>
              </w:rPr>
              <w:t>services</w:t>
            </w:r>
            <w:r>
              <w:rPr>
                <w:rFonts w:asciiTheme="minorHAnsi" w:hAnsiTheme="minorHAnsi"/>
              </w:rPr>
              <w:t xml:space="preserve"> for</w:t>
            </w:r>
            <w:r w:rsidRPr="00CD77C7">
              <w:rPr>
                <w:rFonts w:asciiTheme="minorHAnsi" w:hAnsiTheme="minorHAnsi"/>
              </w:rPr>
              <w:t xml:space="preserve"> the </w:t>
            </w:r>
            <w:hyperlink r:id="rId85" w:history="1">
              <w:r w:rsidRPr="00CD77C7">
                <w:rPr>
                  <w:rStyle w:val="Hyperlink"/>
                  <w:rFonts w:asciiTheme="minorHAnsi" w:hAnsiTheme="minorHAnsi"/>
                </w:rPr>
                <w:t>Talking Logger Pro</w:t>
              </w:r>
            </w:hyperlink>
            <w:r>
              <w:rPr>
                <w:rFonts w:asciiTheme="minorHAnsi" w:hAnsiTheme="minorHAnsi"/>
              </w:rPr>
              <w:t xml:space="preserve"> </w:t>
            </w:r>
            <w:r w:rsidR="00B6498F">
              <w:rPr>
                <w:rFonts w:asciiTheme="minorHAnsi" w:hAnsiTheme="minorHAnsi"/>
              </w:rPr>
              <w:t>are</w:t>
            </w:r>
            <w:r>
              <w:rPr>
                <w:rFonts w:asciiTheme="minorHAnsi" w:hAnsiTheme="minorHAnsi"/>
              </w:rPr>
              <w:t xml:space="preserve">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  <w:tr w:rsidR="00832A60" w:rsidRPr="007C6663" w14:paraId="50949033" w14:textId="77777777" w:rsidTr="00B93AD7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5FBF6A" w14:textId="77777777" w:rsidR="00832A60" w:rsidRPr="007C6663" w:rsidRDefault="00832A60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603.3 Accommodation of Communication Needs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3EF6D0" w14:textId="1A986D0A" w:rsidR="00832A60" w:rsidRPr="00C06079" w:rsidRDefault="00B80E51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88F67FA" w14:textId="77777777" w:rsidR="00832A60" w:rsidRPr="00C06079" w:rsidRDefault="00832A60" w:rsidP="00B6498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 xml:space="preserve">Support </w:t>
            </w:r>
            <w:r w:rsidR="00B6498F">
              <w:rPr>
                <w:rFonts w:asciiTheme="minorHAnsi" w:hAnsiTheme="minorHAnsi"/>
              </w:rPr>
              <w:t>services</w:t>
            </w:r>
            <w:r>
              <w:rPr>
                <w:rFonts w:asciiTheme="minorHAnsi" w:hAnsiTheme="minorHAnsi"/>
              </w:rPr>
              <w:t xml:space="preserve"> for</w:t>
            </w:r>
            <w:r w:rsidRPr="00CD77C7">
              <w:rPr>
                <w:rFonts w:asciiTheme="minorHAnsi" w:hAnsiTheme="minorHAnsi"/>
              </w:rPr>
              <w:t xml:space="preserve"> the </w:t>
            </w:r>
            <w:hyperlink r:id="rId86" w:history="1">
              <w:r w:rsidRPr="00CD77C7">
                <w:rPr>
                  <w:rStyle w:val="Hyperlink"/>
                  <w:rFonts w:asciiTheme="minorHAnsi" w:hAnsiTheme="minorHAnsi"/>
                </w:rPr>
                <w:t>Talking Logger Pro</w:t>
              </w:r>
            </w:hyperlink>
            <w:r>
              <w:rPr>
                <w:rFonts w:asciiTheme="minorHAnsi" w:hAnsiTheme="minorHAnsi"/>
              </w:rPr>
              <w:t xml:space="preserve"> </w:t>
            </w:r>
            <w:r w:rsidR="00B6498F">
              <w:rPr>
                <w:rFonts w:asciiTheme="minorHAnsi" w:hAnsiTheme="minorHAnsi"/>
              </w:rPr>
              <w:t>are</w:t>
            </w:r>
            <w:r>
              <w:rPr>
                <w:rFonts w:asciiTheme="minorHAnsi" w:hAnsiTheme="minorHAnsi"/>
              </w:rPr>
              <w:t xml:space="preserve">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</w:tbl>
    <w:p w14:paraId="6E6CDF13" w14:textId="77777777" w:rsidR="00481E9E" w:rsidRDefault="00481E9E" w:rsidP="00832A60">
      <w:pPr>
        <w:pStyle w:val="NormalWeb"/>
        <w:rPr>
          <w:rFonts w:ascii="Arial" w:hAnsi="Arial" w:cs="Arial"/>
          <w:bCs/>
        </w:rPr>
      </w:pPr>
    </w:p>
    <w:sectPr w:rsidR="00481E9E" w:rsidSect="00481E9E">
      <w:headerReference w:type="even" r:id="rId87"/>
      <w:headerReference w:type="default" r:id="rId88"/>
      <w:footerReference w:type="even" r:id="rId89"/>
      <w:footerReference w:type="default" r:id="rId90"/>
      <w:headerReference w:type="first" r:id="rId91"/>
      <w:footerReference w:type="first" r:id="rId92"/>
      <w:pgSz w:w="15840" w:h="12240" w:orient="landscape"/>
      <w:pgMar w:top="720" w:right="720" w:bottom="720" w:left="720" w:header="720" w:footer="3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8A25E" w14:textId="77777777" w:rsidR="00B80E51" w:rsidRDefault="00B80E51" w:rsidP="000166E6">
      <w:pPr>
        <w:spacing w:after="0" w:line="240" w:lineRule="auto"/>
      </w:pPr>
      <w:r>
        <w:separator/>
      </w:r>
    </w:p>
  </w:endnote>
  <w:endnote w:type="continuationSeparator" w:id="0">
    <w:p w14:paraId="649A01E0" w14:textId="77777777" w:rsidR="00B80E51" w:rsidRDefault="00B80E51" w:rsidP="0001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70D5D" w14:textId="77777777" w:rsidR="00B80E51" w:rsidRDefault="00B80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F76BD" w14:textId="77777777" w:rsidR="00B80E51" w:rsidRDefault="00B80E51">
    <w:pPr>
      <w:pStyle w:val="Footer"/>
      <w:jc w:val="center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  <w:noProof/>
      </w:rPr>
      <w:t>13</w:t>
    </w:r>
    <w:r>
      <w:rPr>
        <w:b/>
        <w:sz w:val="24"/>
        <w:szCs w:val="24"/>
      </w:rPr>
      <w:fldChar w:fldCharType="end"/>
    </w:r>
  </w:p>
  <w:p w14:paraId="58DB0CD2" w14:textId="77777777" w:rsidR="00B80E51" w:rsidRDefault="00B80E51" w:rsidP="000166E6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B75A4" w14:textId="77777777" w:rsidR="00B80E51" w:rsidRPr="00852F1A" w:rsidRDefault="00B80E51" w:rsidP="009726D9">
    <w:pPr>
      <w:spacing w:after="0" w:line="240" w:lineRule="auto"/>
      <w:rPr>
        <w:rFonts w:ascii="Arial" w:eastAsia="Times New Roman" w:hAnsi="Arial" w:cs="Arial"/>
        <w:b/>
        <w:bCs/>
        <w:sz w:val="24"/>
        <w:szCs w:val="24"/>
      </w:rPr>
    </w:pPr>
    <w:r w:rsidRPr="00852F1A">
      <w:rPr>
        <w:rFonts w:ascii="Arial" w:eastAsia="Times New Roman" w:hAnsi="Arial" w:cs="Arial"/>
        <w:b/>
        <w:bCs/>
        <w:sz w:val="24"/>
        <w:szCs w:val="24"/>
      </w:rPr>
      <w:t>__________________________________</w:t>
    </w:r>
  </w:p>
  <w:p w14:paraId="633CD311" w14:textId="77777777" w:rsidR="00B80E51" w:rsidRDefault="00B80E51">
    <w:pPr>
      <w:pStyle w:val="Footer"/>
    </w:pPr>
    <w:r>
      <w:t>“</w:t>
    </w:r>
    <w:r w:rsidRPr="003C2DE7">
      <w:t>Voluntary Product Accessibility Template</w:t>
    </w:r>
    <w:r>
      <w:t>”</w:t>
    </w:r>
    <w:r w:rsidRPr="003C2DE7">
      <w:t xml:space="preserve"> and </w:t>
    </w:r>
    <w:r>
      <w:t>“</w:t>
    </w:r>
    <w:r w:rsidRPr="003C2DE7">
      <w:t>VPAT</w:t>
    </w:r>
    <w:r>
      <w:t>”</w:t>
    </w:r>
    <w:r w:rsidRPr="003C2DE7">
      <w:t xml:space="preserve"> are registered </w:t>
    </w:r>
    <w:r w:rsidRPr="003C2DE7">
      <w:br/>
    </w:r>
    <w:r>
      <w:t xml:space="preserve">service </w:t>
    </w:r>
    <w:r w:rsidRPr="003C2DE7">
      <w:t>mark</w:t>
    </w:r>
    <w:r>
      <w:t>s</w:t>
    </w:r>
    <w:r w:rsidRPr="003C2DE7">
      <w:t xml:space="preserve"> of </w:t>
    </w:r>
    <w:r>
      <w:t xml:space="preserve">the </w:t>
    </w:r>
    <w:r w:rsidRPr="003C2DE7">
      <w:t>Information Technology Industry Council (ITI)</w:t>
    </w:r>
    <w:r w:rsidRPr="003C2DE7">
      <w:tab/>
      <w:t xml:space="preserve">Page </w:t>
    </w:r>
    <w:r w:rsidRPr="003C2DE7">
      <w:rPr>
        <w:b/>
      </w:rPr>
      <w:fldChar w:fldCharType="begin"/>
    </w:r>
    <w:r w:rsidRPr="003C2DE7">
      <w:rPr>
        <w:b/>
      </w:rPr>
      <w:instrText xml:space="preserve"> PAGE </w:instrText>
    </w:r>
    <w:r w:rsidRPr="003C2DE7">
      <w:rPr>
        <w:b/>
      </w:rPr>
      <w:fldChar w:fldCharType="separate"/>
    </w:r>
    <w:r>
      <w:rPr>
        <w:b/>
        <w:noProof/>
      </w:rPr>
      <w:t>1</w:t>
    </w:r>
    <w:r w:rsidRPr="003C2DE7">
      <w:rPr>
        <w:b/>
      </w:rPr>
      <w:fldChar w:fldCharType="end"/>
    </w:r>
    <w:r w:rsidRPr="003C2DE7">
      <w:t xml:space="preserve"> of </w:t>
    </w:r>
    <w:r w:rsidRPr="003C2DE7">
      <w:rPr>
        <w:b/>
      </w:rPr>
      <w:fldChar w:fldCharType="begin"/>
    </w:r>
    <w:r w:rsidRPr="003C2DE7">
      <w:rPr>
        <w:b/>
      </w:rPr>
      <w:instrText xml:space="preserve"> NUMPAGES  </w:instrText>
    </w:r>
    <w:r w:rsidRPr="003C2DE7">
      <w:rPr>
        <w:b/>
      </w:rPr>
      <w:fldChar w:fldCharType="separate"/>
    </w:r>
    <w:r>
      <w:rPr>
        <w:b/>
        <w:noProof/>
      </w:rPr>
      <w:t>13</w:t>
    </w:r>
    <w:r w:rsidRPr="003C2DE7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6C0FB" w14:textId="77777777" w:rsidR="00B80E51" w:rsidRDefault="00B80E51" w:rsidP="000166E6">
      <w:pPr>
        <w:spacing w:after="0" w:line="240" w:lineRule="auto"/>
      </w:pPr>
      <w:r>
        <w:separator/>
      </w:r>
    </w:p>
  </w:footnote>
  <w:footnote w:type="continuationSeparator" w:id="0">
    <w:p w14:paraId="5E7D7086" w14:textId="77777777" w:rsidR="00B80E51" w:rsidRDefault="00B80E51" w:rsidP="00016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7B383" w14:textId="77777777" w:rsidR="00B80E51" w:rsidRDefault="00B80E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93A2B" w14:textId="77777777" w:rsidR="00B80E51" w:rsidRDefault="00B80E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71DFD" w14:textId="77777777" w:rsidR="00B80E51" w:rsidRDefault="00B80E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9E5"/>
    <w:multiLevelType w:val="multilevel"/>
    <w:tmpl w:val="2F1E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03FDA"/>
    <w:multiLevelType w:val="hybridMultilevel"/>
    <w:tmpl w:val="89E001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70CAD"/>
    <w:multiLevelType w:val="hybridMultilevel"/>
    <w:tmpl w:val="0FE89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0CA"/>
    <w:multiLevelType w:val="hybridMultilevel"/>
    <w:tmpl w:val="08029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14B33"/>
    <w:multiLevelType w:val="hybridMultilevel"/>
    <w:tmpl w:val="591C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162B9"/>
    <w:multiLevelType w:val="hybridMultilevel"/>
    <w:tmpl w:val="4938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F3FB7"/>
    <w:multiLevelType w:val="hybridMultilevel"/>
    <w:tmpl w:val="04BA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5573C"/>
    <w:multiLevelType w:val="hybridMultilevel"/>
    <w:tmpl w:val="ADD6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2333B5"/>
    <w:multiLevelType w:val="hybridMultilevel"/>
    <w:tmpl w:val="E9A6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A205F"/>
    <w:multiLevelType w:val="multilevel"/>
    <w:tmpl w:val="8ABCF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F0C35F4"/>
    <w:multiLevelType w:val="hybridMultilevel"/>
    <w:tmpl w:val="0F4AE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42BA2"/>
    <w:multiLevelType w:val="hybridMultilevel"/>
    <w:tmpl w:val="452C1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A47E2"/>
    <w:multiLevelType w:val="hybridMultilevel"/>
    <w:tmpl w:val="C51E8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B4563"/>
    <w:multiLevelType w:val="hybridMultilevel"/>
    <w:tmpl w:val="4288ABAE"/>
    <w:lvl w:ilvl="0" w:tplc="0409000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1" w:hanging="360"/>
      </w:pPr>
      <w:rPr>
        <w:rFonts w:ascii="Wingdings" w:hAnsi="Wingdings" w:hint="default"/>
      </w:rPr>
    </w:lvl>
  </w:abstractNum>
  <w:abstractNum w:abstractNumId="14" w15:restartNumberingAfterBreak="0">
    <w:nsid w:val="253B7F8B"/>
    <w:multiLevelType w:val="multilevel"/>
    <w:tmpl w:val="3B80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A96956"/>
    <w:multiLevelType w:val="hybridMultilevel"/>
    <w:tmpl w:val="9D6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D6285"/>
    <w:multiLevelType w:val="hybridMultilevel"/>
    <w:tmpl w:val="8CE6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C27FB"/>
    <w:multiLevelType w:val="hybridMultilevel"/>
    <w:tmpl w:val="BBEA8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546E1"/>
    <w:multiLevelType w:val="hybridMultilevel"/>
    <w:tmpl w:val="AE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032A3"/>
    <w:multiLevelType w:val="hybridMultilevel"/>
    <w:tmpl w:val="BD700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7905D2"/>
    <w:multiLevelType w:val="hybridMultilevel"/>
    <w:tmpl w:val="FEB28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66132"/>
    <w:multiLevelType w:val="hybridMultilevel"/>
    <w:tmpl w:val="5B7A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906B4"/>
    <w:multiLevelType w:val="hybridMultilevel"/>
    <w:tmpl w:val="5A0A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05653"/>
    <w:multiLevelType w:val="hybridMultilevel"/>
    <w:tmpl w:val="F9F6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03EDB"/>
    <w:multiLevelType w:val="hybridMultilevel"/>
    <w:tmpl w:val="3CAC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25E03"/>
    <w:multiLevelType w:val="hybridMultilevel"/>
    <w:tmpl w:val="D8AA9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92BB6"/>
    <w:multiLevelType w:val="hybridMultilevel"/>
    <w:tmpl w:val="52F2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0A96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8B0338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E22BE2"/>
    <w:multiLevelType w:val="hybridMultilevel"/>
    <w:tmpl w:val="7CD0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8285B"/>
    <w:multiLevelType w:val="hybridMultilevel"/>
    <w:tmpl w:val="C28E43C2"/>
    <w:lvl w:ilvl="0" w:tplc="9D5EBCC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52819"/>
    <w:multiLevelType w:val="multilevel"/>
    <w:tmpl w:val="8C5046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426EC6"/>
    <w:multiLevelType w:val="hybridMultilevel"/>
    <w:tmpl w:val="0802A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8301F"/>
    <w:multiLevelType w:val="hybridMultilevel"/>
    <w:tmpl w:val="8D662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B1EAD"/>
    <w:multiLevelType w:val="hybridMultilevel"/>
    <w:tmpl w:val="F4142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70D18"/>
    <w:multiLevelType w:val="hybridMultilevel"/>
    <w:tmpl w:val="0CF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01F47"/>
    <w:multiLevelType w:val="hybridMultilevel"/>
    <w:tmpl w:val="5DCE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355F5"/>
    <w:multiLevelType w:val="hybridMultilevel"/>
    <w:tmpl w:val="C6009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94521"/>
    <w:multiLevelType w:val="hybridMultilevel"/>
    <w:tmpl w:val="8BA8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5"/>
  </w:num>
  <w:num w:numId="4">
    <w:abstractNumId w:val="17"/>
  </w:num>
  <w:num w:numId="5">
    <w:abstractNumId w:val="36"/>
  </w:num>
  <w:num w:numId="6">
    <w:abstractNumId w:val="26"/>
  </w:num>
  <w:num w:numId="7">
    <w:abstractNumId w:val="12"/>
  </w:num>
  <w:num w:numId="8">
    <w:abstractNumId w:val="25"/>
  </w:num>
  <w:num w:numId="9">
    <w:abstractNumId w:val="8"/>
  </w:num>
  <w:num w:numId="10">
    <w:abstractNumId w:val="23"/>
  </w:num>
  <w:num w:numId="11">
    <w:abstractNumId w:val="4"/>
  </w:num>
  <w:num w:numId="12">
    <w:abstractNumId w:val="6"/>
  </w:num>
  <w:num w:numId="13">
    <w:abstractNumId w:val="18"/>
  </w:num>
  <w:num w:numId="14">
    <w:abstractNumId w:val="29"/>
  </w:num>
  <w:num w:numId="15">
    <w:abstractNumId w:val="10"/>
  </w:num>
  <w:num w:numId="16">
    <w:abstractNumId w:val="35"/>
  </w:num>
  <w:num w:numId="17">
    <w:abstractNumId w:val="37"/>
  </w:num>
  <w:num w:numId="18">
    <w:abstractNumId w:val="33"/>
  </w:num>
  <w:num w:numId="19">
    <w:abstractNumId w:val="16"/>
  </w:num>
  <w:num w:numId="20">
    <w:abstractNumId w:val="15"/>
  </w:num>
  <w:num w:numId="21">
    <w:abstractNumId w:val="24"/>
  </w:num>
  <w:num w:numId="22">
    <w:abstractNumId w:val="3"/>
  </w:num>
  <w:num w:numId="23">
    <w:abstractNumId w:val="38"/>
  </w:num>
  <w:num w:numId="24">
    <w:abstractNumId w:val="28"/>
  </w:num>
  <w:num w:numId="25">
    <w:abstractNumId w:val="9"/>
  </w:num>
  <w:num w:numId="26">
    <w:abstractNumId w:val="7"/>
  </w:num>
  <w:num w:numId="27">
    <w:abstractNumId w:val="31"/>
  </w:num>
  <w:num w:numId="28">
    <w:abstractNumId w:val="13"/>
  </w:num>
  <w:num w:numId="29">
    <w:abstractNumId w:val="14"/>
  </w:num>
  <w:num w:numId="30">
    <w:abstractNumId w:val="1"/>
  </w:num>
  <w:num w:numId="31">
    <w:abstractNumId w:val="32"/>
  </w:num>
  <w:num w:numId="32">
    <w:abstractNumId w:val="34"/>
  </w:num>
  <w:num w:numId="33">
    <w:abstractNumId w:val="20"/>
  </w:num>
  <w:num w:numId="34">
    <w:abstractNumId w:val="30"/>
  </w:num>
  <w:num w:numId="35">
    <w:abstractNumId w:val="19"/>
  </w:num>
  <w:num w:numId="36">
    <w:abstractNumId w:val="27"/>
  </w:num>
  <w:num w:numId="37">
    <w:abstractNumId w:val="0"/>
  </w:num>
  <w:num w:numId="38">
    <w:abstractNumId w:val="11"/>
  </w:num>
  <w:num w:numId="39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DTkwzOZFQVM+5RhTzdF0iqUHj1a5l6xKQATYA+vkUgvSVZNReM/EOmcCcm290XtNFKExm27fDFmsSorV/8jVQQ==" w:salt="VIRKfJliJvFxk6mCTWIwUA==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6FA6EDCE-C273-4DDD-A9D7-6EA4D1C5F622}"/>
    <w:docVar w:name="dgnword-eventsink" w:val="529026128"/>
  </w:docVars>
  <w:rsids>
    <w:rsidRoot w:val="00F1065B"/>
    <w:rsid w:val="00003F36"/>
    <w:rsid w:val="0000414C"/>
    <w:rsid w:val="0000532D"/>
    <w:rsid w:val="000061EC"/>
    <w:rsid w:val="00006EC5"/>
    <w:rsid w:val="000077EE"/>
    <w:rsid w:val="00007D64"/>
    <w:rsid w:val="00010C89"/>
    <w:rsid w:val="00011E45"/>
    <w:rsid w:val="000124F4"/>
    <w:rsid w:val="000126B7"/>
    <w:rsid w:val="00013DE5"/>
    <w:rsid w:val="00014852"/>
    <w:rsid w:val="00014B22"/>
    <w:rsid w:val="00014D6D"/>
    <w:rsid w:val="000159C7"/>
    <w:rsid w:val="000160DA"/>
    <w:rsid w:val="000166E6"/>
    <w:rsid w:val="000167B8"/>
    <w:rsid w:val="00016A29"/>
    <w:rsid w:val="00016BD3"/>
    <w:rsid w:val="00020303"/>
    <w:rsid w:val="000208A3"/>
    <w:rsid w:val="0002325B"/>
    <w:rsid w:val="00025B80"/>
    <w:rsid w:val="000334C0"/>
    <w:rsid w:val="00033560"/>
    <w:rsid w:val="00040BBB"/>
    <w:rsid w:val="00042B1B"/>
    <w:rsid w:val="00043DE9"/>
    <w:rsid w:val="00045BDA"/>
    <w:rsid w:val="00046876"/>
    <w:rsid w:val="00053CF4"/>
    <w:rsid w:val="0005482C"/>
    <w:rsid w:val="000557CB"/>
    <w:rsid w:val="00056887"/>
    <w:rsid w:val="00057620"/>
    <w:rsid w:val="00060CB8"/>
    <w:rsid w:val="000626D1"/>
    <w:rsid w:val="00065BC8"/>
    <w:rsid w:val="00067965"/>
    <w:rsid w:val="00070498"/>
    <w:rsid w:val="000742C9"/>
    <w:rsid w:val="00075062"/>
    <w:rsid w:val="00076062"/>
    <w:rsid w:val="0007677C"/>
    <w:rsid w:val="00076D68"/>
    <w:rsid w:val="000779FD"/>
    <w:rsid w:val="000802E5"/>
    <w:rsid w:val="0008426B"/>
    <w:rsid w:val="00084B7D"/>
    <w:rsid w:val="00084CA3"/>
    <w:rsid w:val="000861F5"/>
    <w:rsid w:val="0008676C"/>
    <w:rsid w:val="00087A25"/>
    <w:rsid w:val="000918C5"/>
    <w:rsid w:val="00097CDA"/>
    <w:rsid w:val="000A0483"/>
    <w:rsid w:val="000A2341"/>
    <w:rsid w:val="000A32DE"/>
    <w:rsid w:val="000B0FA8"/>
    <w:rsid w:val="000B623F"/>
    <w:rsid w:val="000B6A1A"/>
    <w:rsid w:val="000B72FD"/>
    <w:rsid w:val="000B7C30"/>
    <w:rsid w:val="000C25DE"/>
    <w:rsid w:val="000C328B"/>
    <w:rsid w:val="000C3471"/>
    <w:rsid w:val="000C5C6C"/>
    <w:rsid w:val="000C772D"/>
    <w:rsid w:val="000C7BDD"/>
    <w:rsid w:val="000D1389"/>
    <w:rsid w:val="000D5B84"/>
    <w:rsid w:val="000E0B15"/>
    <w:rsid w:val="000E2BFB"/>
    <w:rsid w:val="000E4268"/>
    <w:rsid w:val="000E43BF"/>
    <w:rsid w:val="000E54FF"/>
    <w:rsid w:val="000E672F"/>
    <w:rsid w:val="000E78CA"/>
    <w:rsid w:val="000E791E"/>
    <w:rsid w:val="000E7F0D"/>
    <w:rsid w:val="000F21FA"/>
    <w:rsid w:val="000F40EC"/>
    <w:rsid w:val="000F4642"/>
    <w:rsid w:val="000F4B18"/>
    <w:rsid w:val="000F57AA"/>
    <w:rsid w:val="000F57F9"/>
    <w:rsid w:val="000F636A"/>
    <w:rsid w:val="000F7FD6"/>
    <w:rsid w:val="00100BEC"/>
    <w:rsid w:val="00100C03"/>
    <w:rsid w:val="001013F5"/>
    <w:rsid w:val="0010175D"/>
    <w:rsid w:val="001027BB"/>
    <w:rsid w:val="00107903"/>
    <w:rsid w:val="00110E4E"/>
    <w:rsid w:val="00111513"/>
    <w:rsid w:val="00111B1A"/>
    <w:rsid w:val="001123B0"/>
    <w:rsid w:val="00112471"/>
    <w:rsid w:val="00113CCD"/>
    <w:rsid w:val="00113E14"/>
    <w:rsid w:val="00116F20"/>
    <w:rsid w:val="001214CF"/>
    <w:rsid w:val="00121DF1"/>
    <w:rsid w:val="001256B1"/>
    <w:rsid w:val="00126061"/>
    <w:rsid w:val="00126317"/>
    <w:rsid w:val="001303A2"/>
    <w:rsid w:val="00130D51"/>
    <w:rsid w:val="0013248F"/>
    <w:rsid w:val="001342A9"/>
    <w:rsid w:val="00134558"/>
    <w:rsid w:val="00140275"/>
    <w:rsid w:val="00142F18"/>
    <w:rsid w:val="0014489B"/>
    <w:rsid w:val="00151103"/>
    <w:rsid w:val="001606CD"/>
    <w:rsid w:val="0016220D"/>
    <w:rsid w:val="00162C7E"/>
    <w:rsid w:val="00166244"/>
    <w:rsid w:val="0016704A"/>
    <w:rsid w:val="00173059"/>
    <w:rsid w:val="00173D85"/>
    <w:rsid w:val="00174AF0"/>
    <w:rsid w:val="00175077"/>
    <w:rsid w:val="001864D8"/>
    <w:rsid w:val="00186E08"/>
    <w:rsid w:val="001934E9"/>
    <w:rsid w:val="0019393C"/>
    <w:rsid w:val="00193C41"/>
    <w:rsid w:val="00196700"/>
    <w:rsid w:val="001968FA"/>
    <w:rsid w:val="001A3454"/>
    <w:rsid w:val="001A649E"/>
    <w:rsid w:val="001A743E"/>
    <w:rsid w:val="001A75BE"/>
    <w:rsid w:val="001B0321"/>
    <w:rsid w:val="001B08BB"/>
    <w:rsid w:val="001B178E"/>
    <w:rsid w:val="001B339B"/>
    <w:rsid w:val="001B3B56"/>
    <w:rsid w:val="001C1793"/>
    <w:rsid w:val="001C1E09"/>
    <w:rsid w:val="001C2685"/>
    <w:rsid w:val="001C2D10"/>
    <w:rsid w:val="001C2E6B"/>
    <w:rsid w:val="001C2F66"/>
    <w:rsid w:val="001C6359"/>
    <w:rsid w:val="001D2DFB"/>
    <w:rsid w:val="001D4B65"/>
    <w:rsid w:val="001D4FB2"/>
    <w:rsid w:val="001E0C93"/>
    <w:rsid w:val="001E6C2D"/>
    <w:rsid w:val="001F17A8"/>
    <w:rsid w:val="001F1A0D"/>
    <w:rsid w:val="001F351A"/>
    <w:rsid w:val="001F5C45"/>
    <w:rsid w:val="001F6C79"/>
    <w:rsid w:val="001F7D89"/>
    <w:rsid w:val="00203295"/>
    <w:rsid w:val="002033D0"/>
    <w:rsid w:val="0020493F"/>
    <w:rsid w:val="00204FE9"/>
    <w:rsid w:val="00206023"/>
    <w:rsid w:val="00206308"/>
    <w:rsid w:val="00206F7C"/>
    <w:rsid w:val="0021185C"/>
    <w:rsid w:val="00213589"/>
    <w:rsid w:val="00213A3D"/>
    <w:rsid w:val="00217D3B"/>
    <w:rsid w:val="00217DB0"/>
    <w:rsid w:val="00217F03"/>
    <w:rsid w:val="00220D3E"/>
    <w:rsid w:val="00222464"/>
    <w:rsid w:val="002237FB"/>
    <w:rsid w:val="00223E66"/>
    <w:rsid w:val="002270B4"/>
    <w:rsid w:val="002302A1"/>
    <w:rsid w:val="00230C24"/>
    <w:rsid w:val="00234DED"/>
    <w:rsid w:val="00234E2E"/>
    <w:rsid w:val="00235141"/>
    <w:rsid w:val="00235446"/>
    <w:rsid w:val="00236CAB"/>
    <w:rsid w:val="00237660"/>
    <w:rsid w:val="00240E97"/>
    <w:rsid w:val="00241FE3"/>
    <w:rsid w:val="002441DC"/>
    <w:rsid w:val="00244FAE"/>
    <w:rsid w:val="002523FB"/>
    <w:rsid w:val="002540AB"/>
    <w:rsid w:val="0026280B"/>
    <w:rsid w:val="0026444E"/>
    <w:rsid w:val="00264CCD"/>
    <w:rsid w:val="00265C5F"/>
    <w:rsid w:val="00266209"/>
    <w:rsid w:val="00266210"/>
    <w:rsid w:val="002662C5"/>
    <w:rsid w:val="00266523"/>
    <w:rsid w:val="00270F56"/>
    <w:rsid w:val="00270FFD"/>
    <w:rsid w:val="00275B0F"/>
    <w:rsid w:val="00276808"/>
    <w:rsid w:val="00277BC7"/>
    <w:rsid w:val="00282154"/>
    <w:rsid w:val="00282A90"/>
    <w:rsid w:val="00284F55"/>
    <w:rsid w:val="00285159"/>
    <w:rsid w:val="00285ECD"/>
    <w:rsid w:val="00287424"/>
    <w:rsid w:val="002878EB"/>
    <w:rsid w:val="00291EEC"/>
    <w:rsid w:val="0029331D"/>
    <w:rsid w:val="00294346"/>
    <w:rsid w:val="00295658"/>
    <w:rsid w:val="00296B3E"/>
    <w:rsid w:val="002A3897"/>
    <w:rsid w:val="002A3DAB"/>
    <w:rsid w:val="002A42E0"/>
    <w:rsid w:val="002A7F91"/>
    <w:rsid w:val="002B1D2E"/>
    <w:rsid w:val="002B30CC"/>
    <w:rsid w:val="002B31D2"/>
    <w:rsid w:val="002B45FB"/>
    <w:rsid w:val="002B4D84"/>
    <w:rsid w:val="002B5092"/>
    <w:rsid w:val="002B582F"/>
    <w:rsid w:val="002B6683"/>
    <w:rsid w:val="002B6CE9"/>
    <w:rsid w:val="002B6D4C"/>
    <w:rsid w:val="002B7852"/>
    <w:rsid w:val="002C0F06"/>
    <w:rsid w:val="002C140C"/>
    <w:rsid w:val="002C3296"/>
    <w:rsid w:val="002C4D86"/>
    <w:rsid w:val="002D0245"/>
    <w:rsid w:val="002D098C"/>
    <w:rsid w:val="002D1160"/>
    <w:rsid w:val="002D1464"/>
    <w:rsid w:val="002D4040"/>
    <w:rsid w:val="002D6659"/>
    <w:rsid w:val="002D6D2A"/>
    <w:rsid w:val="002D72B0"/>
    <w:rsid w:val="002D732D"/>
    <w:rsid w:val="002E0172"/>
    <w:rsid w:val="002E2714"/>
    <w:rsid w:val="002E3B11"/>
    <w:rsid w:val="002E5100"/>
    <w:rsid w:val="002F0242"/>
    <w:rsid w:val="002F05F3"/>
    <w:rsid w:val="002F11E2"/>
    <w:rsid w:val="002F14B5"/>
    <w:rsid w:val="002F261D"/>
    <w:rsid w:val="002F3CB3"/>
    <w:rsid w:val="002F3F8D"/>
    <w:rsid w:val="0030069A"/>
    <w:rsid w:val="00301E95"/>
    <w:rsid w:val="0030247E"/>
    <w:rsid w:val="00310B13"/>
    <w:rsid w:val="00311C3E"/>
    <w:rsid w:val="003127BD"/>
    <w:rsid w:val="00314BAC"/>
    <w:rsid w:val="00314CF9"/>
    <w:rsid w:val="0031657F"/>
    <w:rsid w:val="00320395"/>
    <w:rsid w:val="00322109"/>
    <w:rsid w:val="00327269"/>
    <w:rsid w:val="00345192"/>
    <w:rsid w:val="00345B5C"/>
    <w:rsid w:val="00346893"/>
    <w:rsid w:val="003509D5"/>
    <w:rsid w:val="00350A7A"/>
    <w:rsid w:val="00353D5D"/>
    <w:rsid w:val="00354CAF"/>
    <w:rsid w:val="00354E9A"/>
    <w:rsid w:val="0035584E"/>
    <w:rsid w:val="00355FC7"/>
    <w:rsid w:val="00356DCD"/>
    <w:rsid w:val="00356FF5"/>
    <w:rsid w:val="003603B2"/>
    <w:rsid w:val="0036213E"/>
    <w:rsid w:val="0036289C"/>
    <w:rsid w:val="00364FD7"/>
    <w:rsid w:val="00365213"/>
    <w:rsid w:val="003656B7"/>
    <w:rsid w:val="00371879"/>
    <w:rsid w:val="00372070"/>
    <w:rsid w:val="0037565D"/>
    <w:rsid w:val="00375929"/>
    <w:rsid w:val="00375D79"/>
    <w:rsid w:val="0038063C"/>
    <w:rsid w:val="00382EBC"/>
    <w:rsid w:val="003874C3"/>
    <w:rsid w:val="00391647"/>
    <w:rsid w:val="00392B09"/>
    <w:rsid w:val="00392C84"/>
    <w:rsid w:val="00394DEB"/>
    <w:rsid w:val="003951AD"/>
    <w:rsid w:val="00396831"/>
    <w:rsid w:val="003A1EFD"/>
    <w:rsid w:val="003A20BF"/>
    <w:rsid w:val="003A2DAC"/>
    <w:rsid w:val="003A30BE"/>
    <w:rsid w:val="003A5554"/>
    <w:rsid w:val="003A6054"/>
    <w:rsid w:val="003B00FC"/>
    <w:rsid w:val="003B0CBB"/>
    <w:rsid w:val="003B1F79"/>
    <w:rsid w:val="003B1FAD"/>
    <w:rsid w:val="003B2362"/>
    <w:rsid w:val="003B39E2"/>
    <w:rsid w:val="003B43D9"/>
    <w:rsid w:val="003B4418"/>
    <w:rsid w:val="003B4BC3"/>
    <w:rsid w:val="003B7BF3"/>
    <w:rsid w:val="003C21F2"/>
    <w:rsid w:val="003C247C"/>
    <w:rsid w:val="003C47DC"/>
    <w:rsid w:val="003C58FF"/>
    <w:rsid w:val="003C59FF"/>
    <w:rsid w:val="003C5AB8"/>
    <w:rsid w:val="003C5E1E"/>
    <w:rsid w:val="003D12BA"/>
    <w:rsid w:val="003D14BA"/>
    <w:rsid w:val="003D2163"/>
    <w:rsid w:val="003D23E7"/>
    <w:rsid w:val="003D6096"/>
    <w:rsid w:val="003E10E4"/>
    <w:rsid w:val="003E2FD2"/>
    <w:rsid w:val="003E3F2B"/>
    <w:rsid w:val="003E446A"/>
    <w:rsid w:val="003E47A9"/>
    <w:rsid w:val="003E60D0"/>
    <w:rsid w:val="003F015B"/>
    <w:rsid w:val="003F0F64"/>
    <w:rsid w:val="003F229F"/>
    <w:rsid w:val="003F3823"/>
    <w:rsid w:val="003F4276"/>
    <w:rsid w:val="003F7976"/>
    <w:rsid w:val="004003DE"/>
    <w:rsid w:val="004005C1"/>
    <w:rsid w:val="00400CA0"/>
    <w:rsid w:val="0040235E"/>
    <w:rsid w:val="00402548"/>
    <w:rsid w:val="00404793"/>
    <w:rsid w:val="004069E1"/>
    <w:rsid w:val="00407B98"/>
    <w:rsid w:val="004128D7"/>
    <w:rsid w:val="004133B3"/>
    <w:rsid w:val="0041485C"/>
    <w:rsid w:val="004161C3"/>
    <w:rsid w:val="004167E0"/>
    <w:rsid w:val="00422BE8"/>
    <w:rsid w:val="00422EC7"/>
    <w:rsid w:val="00425AFC"/>
    <w:rsid w:val="004269EA"/>
    <w:rsid w:val="00427763"/>
    <w:rsid w:val="004278BA"/>
    <w:rsid w:val="00427BD6"/>
    <w:rsid w:val="004303FC"/>
    <w:rsid w:val="00430F34"/>
    <w:rsid w:val="00431F7C"/>
    <w:rsid w:val="00432F63"/>
    <w:rsid w:val="00433C36"/>
    <w:rsid w:val="004342FA"/>
    <w:rsid w:val="004346B9"/>
    <w:rsid w:val="004355AD"/>
    <w:rsid w:val="004370CA"/>
    <w:rsid w:val="0043717C"/>
    <w:rsid w:val="00441526"/>
    <w:rsid w:val="004437DA"/>
    <w:rsid w:val="00444DDA"/>
    <w:rsid w:val="00445D7A"/>
    <w:rsid w:val="004508ED"/>
    <w:rsid w:val="00452324"/>
    <w:rsid w:val="0045258C"/>
    <w:rsid w:val="00454377"/>
    <w:rsid w:val="00456D70"/>
    <w:rsid w:val="00457E3A"/>
    <w:rsid w:val="0046131D"/>
    <w:rsid w:val="0046334F"/>
    <w:rsid w:val="00464CF7"/>
    <w:rsid w:val="004700D1"/>
    <w:rsid w:val="00472083"/>
    <w:rsid w:val="004720C9"/>
    <w:rsid w:val="00474877"/>
    <w:rsid w:val="00475CE0"/>
    <w:rsid w:val="00476B5C"/>
    <w:rsid w:val="00480CC8"/>
    <w:rsid w:val="00480F3D"/>
    <w:rsid w:val="00481167"/>
    <w:rsid w:val="0048131A"/>
    <w:rsid w:val="0048157B"/>
    <w:rsid w:val="00481E9E"/>
    <w:rsid w:val="00484C35"/>
    <w:rsid w:val="004900A9"/>
    <w:rsid w:val="004928F1"/>
    <w:rsid w:val="004936CD"/>
    <w:rsid w:val="004A1530"/>
    <w:rsid w:val="004A371E"/>
    <w:rsid w:val="004A5849"/>
    <w:rsid w:val="004B0319"/>
    <w:rsid w:val="004B10D2"/>
    <w:rsid w:val="004C2EBD"/>
    <w:rsid w:val="004C3487"/>
    <w:rsid w:val="004C5771"/>
    <w:rsid w:val="004D2EA7"/>
    <w:rsid w:val="004D58DF"/>
    <w:rsid w:val="004E08D2"/>
    <w:rsid w:val="004E1384"/>
    <w:rsid w:val="004E24DC"/>
    <w:rsid w:val="004E2872"/>
    <w:rsid w:val="004E3869"/>
    <w:rsid w:val="004E700C"/>
    <w:rsid w:val="004E7C07"/>
    <w:rsid w:val="004F0016"/>
    <w:rsid w:val="004F17B1"/>
    <w:rsid w:val="004F357F"/>
    <w:rsid w:val="004F6A3F"/>
    <w:rsid w:val="004F6AEA"/>
    <w:rsid w:val="004F748F"/>
    <w:rsid w:val="004F7AB8"/>
    <w:rsid w:val="005003C1"/>
    <w:rsid w:val="00500CCC"/>
    <w:rsid w:val="00506C8C"/>
    <w:rsid w:val="00510AA8"/>
    <w:rsid w:val="005117BC"/>
    <w:rsid w:val="00512D60"/>
    <w:rsid w:val="00514864"/>
    <w:rsid w:val="005149DB"/>
    <w:rsid w:val="00516F82"/>
    <w:rsid w:val="00517483"/>
    <w:rsid w:val="00517AEC"/>
    <w:rsid w:val="00517C15"/>
    <w:rsid w:val="00517D9A"/>
    <w:rsid w:val="005208ED"/>
    <w:rsid w:val="00522042"/>
    <w:rsid w:val="0052427D"/>
    <w:rsid w:val="005253C0"/>
    <w:rsid w:val="0052557A"/>
    <w:rsid w:val="00535FCD"/>
    <w:rsid w:val="00537CFF"/>
    <w:rsid w:val="005419B1"/>
    <w:rsid w:val="005439D8"/>
    <w:rsid w:val="00544786"/>
    <w:rsid w:val="00545B1A"/>
    <w:rsid w:val="005474D2"/>
    <w:rsid w:val="00550764"/>
    <w:rsid w:val="00552101"/>
    <w:rsid w:val="005535F6"/>
    <w:rsid w:val="00554492"/>
    <w:rsid w:val="005567A2"/>
    <w:rsid w:val="0056149B"/>
    <w:rsid w:val="00561AF9"/>
    <w:rsid w:val="00564254"/>
    <w:rsid w:val="00565E43"/>
    <w:rsid w:val="00567A1E"/>
    <w:rsid w:val="00571C77"/>
    <w:rsid w:val="005737B2"/>
    <w:rsid w:val="0057574C"/>
    <w:rsid w:val="00576F46"/>
    <w:rsid w:val="005808F1"/>
    <w:rsid w:val="005833A6"/>
    <w:rsid w:val="0058441E"/>
    <w:rsid w:val="00584D74"/>
    <w:rsid w:val="00585546"/>
    <w:rsid w:val="00585593"/>
    <w:rsid w:val="005857C4"/>
    <w:rsid w:val="00586807"/>
    <w:rsid w:val="0058686E"/>
    <w:rsid w:val="00591331"/>
    <w:rsid w:val="005960FA"/>
    <w:rsid w:val="0059704E"/>
    <w:rsid w:val="0059730D"/>
    <w:rsid w:val="005974EE"/>
    <w:rsid w:val="005A05F1"/>
    <w:rsid w:val="005A14C2"/>
    <w:rsid w:val="005A63E0"/>
    <w:rsid w:val="005A655F"/>
    <w:rsid w:val="005B060B"/>
    <w:rsid w:val="005B0930"/>
    <w:rsid w:val="005B32E2"/>
    <w:rsid w:val="005B354B"/>
    <w:rsid w:val="005B4572"/>
    <w:rsid w:val="005B480A"/>
    <w:rsid w:val="005B7845"/>
    <w:rsid w:val="005C0444"/>
    <w:rsid w:val="005C2213"/>
    <w:rsid w:val="005C4757"/>
    <w:rsid w:val="005D0014"/>
    <w:rsid w:val="005D091E"/>
    <w:rsid w:val="005D2E3C"/>
    <w:rsid w:val="005D60BA"/>
    <w:rsid w:val="005D67F6"/>
    <w:rsid w:val="005D6A69"/>
    <w:rsid w:val="005D6FF6"/>
    <w:rsid w:val="005D7296"/>
    <w:rsid w:val="005D732B"/>
    <w:rsid w:val="005D76F8"/>
    <w:rsid w:val="005D7D11"/>
    <w:rsid w:val="005E32A1"/>
    <w:rsid w:val="005E33D8"/>
    <w:rsid w:val="005E5873"/>
    <w:rsid w:val="005E7AC0"/>
    <w:rsid w:val="005F05E0"/>
    <w:rsid w:val="005F1CE8"/>
    <w:rsid w:val="005F1CE9"/>
    <w:rsid w:val="005F49DA"/>
    <w:rsid w:val="005F71E4"/>
    <w:rsid w:val="0060017A"/>
    <w:rsid w:val="00602B6E"/>
    <w:rsid w:val="00603105"/>
    <w:rsid w:val="006036DC"/>
    <w:rsid w:val="0060451D"/>
    <w:rsid w:val="00605069"/>
    <w:rsid w:val="00605D23"/>
    <w:rsid w:val="00611BF1"/>
    <w:rsid w:val="00612440"/>
    <w:rsid w:val="00612952"/>
    <w:rsid w:val="006133A3"/>
    <w:rsid w:val="0062010E"/>
    <w:rsid w:val="00621520"/>
    <w:rsid w:val="00626FA2"/>
    <w:rsid w:val="006376EB"/>
    <w:rsid w:val="00643D95"/>
    <w:rsid w:val="006500D7"/>
    <w:rsid w:val="006539B9"/>
    <w:rsid w:val="00653C3E"/>
    <w:rsid w:val="00654CE2"/>
    <w:rsid w:val="006553E7"/>
    <w:rsid w:val="00656C0A"/>
    <w:rsid w:val="00657A8E"/>
    <w:rsid w:val="006605BD"/>
    <w:rsid w:val="00661825"/>
    <w:rsid w:val="00661E49"/>
    <w:rsid w:val="0066287B"/>
    <w:rsid w:val="00664A11"/>
    <w:rsid w:val="00665EB1"/>
    <w:rsid w:val="00665F4B"/>
    <w:rsid w:val="006729D5"/>
    <w:rsid w:val="00672E04"/>
    <w:rsid w:val="00674768"/>
    <w:rsid w:val="0067481B"/>
    <w:rsid w:val="00675DD0"/>
    <w:rsid w:val="00676668"/>
    <w:rsid w:val="0068319D"/>
    <w:rsid w:val="00684A70"/>
    <w:rsid w:val="00685E3C"/>
    <w:rsid w:val="006862D3"/>
    <w:rsid w:val="00687179"/>
    <w:rsid w:val="00687962"/>
    <w:rsid w:val="006904D5"/>
    <w:rsid w:val="006921C4"/>
    <w:rsid w:val="00693CD8"/>
    <w:rsid w:val="00694FA4"/>
    <w:rsid w:val="0069677C"/>
    <w:rsid w:val="006A1F29"/>
    <w:rsid w:val="006A246D"/>
    <w:rsid w:val="006A3793"/>
    <w:rsid w:val="006A394C"/>
    <w:rsid w:val="006A3B1E"/>
    <w:rsid w:val="006A40AA"/>
    <w:rsid w:val="006A7CE2"/>
    <w:rsid w:val="006B4A4E"/>
    <w:rsid w:val="006B4BC1"/>
    <w:rsid w:val="006B6D88"/>
    <w:rsid w:val="006C0E14"/>
    <w:rsid w:val="006C0E20"/>
    <w:rsid w:val="006C0FF4"/>
    <w:rsid w:val="006C2C79"/>
    <w:rsid w:val="006C3592"/>
    <w:rsid w:val="006C51A2"/>
    <w:rsid w:val="006D2793"/>
    <w:rsid w:val="006D5F28"/>
    <w:rsid w:val="006D7F72"/>
    <w:rsid w:val="006E0226"/>
    <w:rsid w:val="006E15FE"/>
    <w:rsid w:val="006E3389"/>
    <w:rsid w:val="006E42B7"/>
    <w:rsid w:val="006E56CE"/>
    <w:rsid w:val="006E6856"/>
    <w:rsid w:val="006E69C1"/>
    <w:rsid w:val="006E7F05"/>
    <w:rsid w:val="006F0C39"/>
    <w:rsid w:val="006F3359"/>
    <w:rsid w:val="006F413B"/>
    <w:rsid w:val="006F45B6"/>
    <w:rsid w:val="006F49C5"/>
    <w:rsid w:val="006F5845"/>
    <w:rsid w:val="006F6CFE"/>
    <w:rsid w:val="007011C9"/>
    <w:rsid w:val="0070332C"/>
    <w:rsid w:val="0070477E"/>
    <w:rsid w:val="0070498C"/>
    <w:rsid w:val="00710693"/>
    <w:rsid w:val="00710A45"/>
    <w:rsid w:val="00713B1E"/>
    <w:rsid w:val="007213EA"/>
    <w:rsid w:val="0072190B"/>
    <w:rsid w:val="00721A54"/>
    <w:rsid w:val="00722288"/>
    <w:rsid w:val="00723D57"/>
    <w:rsid w:val="00725EB0"/>
    <w:rsid w:val="00726A85"/>
    <w:rsid w:val="0072790A"/>
    <w:rsid w:val="0073348F"/>
    <w:rsid w:val="00734260"/>
    <w:rsid w:val="00736C2B"/>
    <w:rsid w:val="0073744D"/>
    <w:rsid w:val="0074019C"/>
    <w:rsid w:val="00744630"/>
    <w:rsid w:val="0075077D"/>
    <w:rsid w:val="00750E5D"/>
    <w:rsid w:val="00753D9D"/>
    <w:rsid w:val="007547B2"/>
    <w:rsid w:val="00757163"/>
    <w:rsid w:val="00757F48"/>
    <w:rsid w:val="00757F83"/>
    <w:rsid w:val="007602EA"/>
    <w:rsid w:val="00761D6C"/>
    <w:rsid w:val="0076269F"/>
    <w:rsid w:val="00765C85"/>
    <w:rsid w:val="0076665E"/>
    <w:rsid w:val="00766E11"/>
    <w:rsid w:val="007727D7"/>
    <w:rsid w:val="00775373"/>
    <w:rsid w:val="00775C43"/>
    <w:rsid w:val="00776F72"/>
    <w:rsid w:val="00777B5E"/>
    <w:rsid w:val="007806A4"/>
    <w:rsid w:val="007823FF"/>
    <w:rsid w:val="007826FA"/>
    <w:rsid w:val="00784134"/>
    <w:rsid w:val="007843E2"/>
    <w:rsid w:val="00784569"/>
    <w:rsid w:val="00784C34"/>
    <w:rsid w:val="00792C84"/>
    <w:rsid w:val="00794E4C"/>
    <w:rsid w:val="00795F89"/>
    <w:rsid w:val="007967C2"/>
    <w:rsid w:val="007A166C"/>
    <w:rsid w:val="007A2E54"/>
    <w:rsid w:val="007A5171"/>
    <w:rsid w:val="007A7D38"/>
    <w:rsid w:val="007B01FF"/>
    <w:rsid w:val="007B6025"/>
    <w:rsid w:val="007B6071"/>
    <w:rsid w:val="007B7EF4"/>
    <w:rsid w:val="007C083F"/>
    <w:rsid w:val="007C1BE2"/>
    <w:rsid w:val="007C315E"/>
    <w:rsid w:val="007C4985"/>
    <w:rsid w:val="007C49DB"/>
    <w:rsid w:val="007C6663"/>
    <w:rsid w:val="007D07F2"/>
    <w:rsid w:val="007D2263"/>
    <w:rsid w:val="007D226D"/>
    <w:rsid w:val="007D24E0"/>
    <w:rsid w:val="007D48DA"/>
    <w:rsid w:val="007D502B"/>
    <w:rsid w:val="007E0CDD"/>
    <w:rsid w:val="007E1577"/>
    <w:rsid w:val="007E1D00"/>
    <w:rsid w:val="007E4729"/>
    <w:rsid w:val="007E4746"/>
    <w:rsid w:val="007E5D58"/>
    <w:rsid w:val="007E7FD7"/>
    <w:rsid w:val="007F00D0"/>
    <w:rsid w:val="007F0EAE"/>
    <w:rsid w:val="007F172F"/>
    <w:rsid w:val="007F2BBC"/>
    <w:rsid w:val="007F3C96"/>
    <w:rsid w:val="007F62BA"/>
    <w:rsid w:val="008020ED"/>
    <w:rsid w:val="0080339B"/>
    <w:rsid w:val="00803ED9"/>
    <w:rsid w:val="00804375"/>
    <w:rsid w:val="0080607B"/>
    <w:rsid w:val="00806A68"/>
    <w:rsid w:val="00807A99"/>
    <w:rsid w:val="008109C3"/>
    <w:rsid w:val="00810DC2"/>
    <w:rsid w:val="008119D2"/>
    <w:rsid w:val="00813ACA"/>
    <w:rsid w:val="00814691"/>
    <w:rsid w:val="0081579D"/>
    <w:rsid w:val="008161B6"/>
    <w:rsid w:val="008164ED"/>
    <w:rsid w:val="00816C63"/>
    <w:rsid w:val="00817A7F"/>
    <w:rsid w:val="00821525"/>
    <w:rsid w:val="0082284C"/>
    <w:rsid w:val="0082562C"/>
    <w:rsid w:val="00827E4D"/>
    <w:rsid w:val="00832A60"/>
    <w:rsid w:val="00835A46"/>
    <w:rsid w:val="008377D7"/>
    <w:rsid w:val="00837F2B"/>
    <w:rsid w:val="00846A60"/>
    <w:rsid w:val="00846F35"/>
    <w:rsid w:val="00851AE5"/>
    <w:rsid w:val="00852077"/>
    <w:rsid w:val="00852E6C"/>
    <w:rsid w:val="00852F1A"/>
    <w:rsid w:val="00853906"/>
    <w:rsid w:val="00854124"/>
    <w:rsid w:val="00856A6E"/>
    <w:rsid w:val="008600DC"/>
    <w:rsid w:val="008600E5"/>
    <w:rsid w:val="008610EF"/>
    <w:rsid w:val="0086152B"/>
    <w:rsid w:val="00861C10"/>
    <w:rsid w:val="00864CAB"/>
    <w:rsid w:val="00866545"/>
    <w:rsid w:val="008702A7"/>
    <w:rsid w:val="0087222A"/>
    <w:rsid w:val="00872E27"/>
    <w:rsid w:val="00873405"/>
    <w:rsid w:val="0087383D"/>
    <w:rsid w:val="00875D4D"/>
    <w:rsid w:val="0087766C"/>
    <w:rsid w:val="0088060D"/>
    <w:rsid w:val="00882C98"/>
    <w:rsid w:val="00885E99"/>
    <w:rsid w:val="00890A4F"/>
    <w:rsid w:val="00891E19"/>
    <w:rsid w:val="00892EA0"/>
    <w:rsid w:val="008932F1"/>
    <w:rsid w:val="008941A8"/>
    <w:rsid w:val="0089696D"/>
    <w:rsid w:val="00896AC1"/>
    <w:rsid w:val="008A0EF2"/>
    <w:rsid w:val="008A1361"/>
    <w:rsid w:val="008A2019"/>
    <w:rsid w:val="008A33A5"/>
    <w:rsid w:val="008A3BAA"/>
    <w:rsid w:val="008A48D9"/>
    <w:rsid w:val="008A4D6F"/>
    <w:rsid w:val="008A62A4"/>
    <w:rsid w:val="008A648D"/>
    <w:rsid w:val="008A64CC"/>
    <w:rsid w:val="008A6C27"/>
    <w:rsid w:val="008B10D3"/>
    <w:rsid w:val="008B2117"/>
    <w:rsid w:val="008B2B33"/>
    <w:rsid w:val="008B3477"/>
    <w:rsid w:val="008B34A5"/>
    <w:rsid w:val="008B3D96"/>
    <w:rsid w:val="008B4489"/>
    <w:rsid w:val="008B5773"/>
    <w:rsid w:val="008B57CB"/>
    <w:rsid w:val="008B65E6"/>
    <w:rsid w:val="008C25FD"/>
    <w:rsid w:val="008C3C72"/>
    <w:rsid w:val="008C68A8"/>
    <w:rsid w:val="008C7BEB"/>
    <w:rsid w:val="008D020B"/>
    <w:rsid w:val="008D21F0"/>
    <w:rsid w:val="008D2F92"/>
    <w:rsid w:val="008D4780"/>
    <w:rsid w:val="008D4A32"/>
    <w:rsid w:val="008D6B36"/>
    <w:rsid w:val="008D7B77"/>
    <w:rsid w:val="008E03CD"/>
    <w:rsid w:val="008E0DC1"/>
    <w:rsid w:val="008E16E5"/>
    <w:rsid w:val="008E208C"/>
    <w:rsid w:val="008E3E48"/>
    <w:rsid w:val="008E4769"/>
    <w:rsid w:val="008E5339"/>
    <w:rsid w:val="008F0E02"/>
    <w:rsid w:val="008F0F52"/>
    <w:rsid w:val="008F2F0F"/>
    <w:rsid w:val="008F6D4D"/>
    <w:rsid w:val="00900D56"/>
    <w:rsid w:val="00905F7A"/>
    <w:rsid w:val="00907F9D"/>
    <w:rsid w:val="009113F9"/>
    <w:rsid w:val="0091278E"/>
    <w:rsid w:val="00914E90"/>
    <w:rsid w:val="009155F4"/>
    <w:rsid w:val="00917E9B"/>
    <w:rsid w:val="009203F1"/>
    <w:rsid w:val="009205DC"/>
    <w:rsid w:val="00921AF6"/>
    <w:rsid w:val="00921D28"/>
    <w:rsid w:val="009239A4"/>
    <w:rsid w:val="0092403D"/>
    <w:rsid w:val="00924738"/>
    <w:rsid w:val="00926034"/>
    <w:rsid w:val="00926E68"/>
    <w:rsid w:val="00930FB7"/>
    <w:rsid w:val="009312BD"/>
    <w:rsid w:val="0093177B"/>
    <w:rsid w:val="00931C8A"/>
    <w:rsid w:val="0093330A"/>
    <w:rsid w:val="00935E72"/>
    <w:rsid w:val="00937996"/>
    <w:rsid w:val="00946BEF"/>
    <w:rsid w:val="00946F67"/>
    <w:rsid w:val="00950C89"/>
    <w:rsid w:val="0095118C"/>
    <w:rsid w:val="00953007"/>
    <w:rsid w:val="00953C9B"/>
    <w:rsid w:val="00960809"/>
    <w:rsid w:val="00961E7C"/>
    <w:rsid w:val="00962479"/>
    <w:rsid w:val="009632CC"/>
    <w:rsid w:val="00963E00"/>
    <w:rsid w:val="0096502E"/>
    <w:rsid w:val="009726D9"/>
    <w:rsid w:val="00974167"/>
    <w:rsid w:val="00975F36"/>
    <w:rsid w:val="00976EEC"/>
    <w:rsid w:val="009775E8"/>
    <w:rsid w:val="00981726"/>
    <w:rsid w:val="0098464F"/>
    <w:rsid w:val="009857F4"/>
    <w:rsid w:val="00991C18"/>
    <w:rsid w:val="00992607"/>
    <w:rsid w:val="0099491E"/>
    <w:rsid w:val="009971C2"/>
    <w:rsid w:val="00997F28"/>
    <w:rsid w:val="009A41AE"/>
    <w:rsid w:val="009B0DEE"/>
    <w:rsid w:val="009B143F"/>
    <w:rsid w:val="009B1BB0"/>
    <w:rsid w:val="009B24A5"/>
    <w:rsid w:val="009B37B0"/>
    <w:rsid w:val="009B4075"/>
    <w:rsid w:val="009B5927"/>
    <w:rsid w:val="009B6100"/>
    <w:rsid w:val="009C0EE1"/>
    <w:rsid w:val="009C2111"/>
    <w:rsid w:val="009C4AB9"/>
    <w:rsid w:val="009C6393"/>
    <w:rsid w:val="009C63E9"/>
    <w:rsid w:val="009C6E1E"/>
    <w:rsid w:val="009C7B2E"/>
    <w:rsid w:val="009D09E0"/>
    <w:rsid w:val="009D2514"/>
    <w:rsid w:val="009D2F61"/>
    <w:rsid w:val="009D366A"/>
    <w:rsid w:val="009D41A9"/>
    <w:rsid w:val="009D562C"/>
    <w:rsid w:val="009D64DB"/>
    <w:rsid w:val="009E0E95"/>
    <w:rsid w:val="009E230F"/>
    <w:rsid w:val="009E277B"/>
    <w:rsid w:val="009E2B3E"/>
    <w:rsid w:val="009E382F"/>
    <w:rsid w:val="009E6A51"/>
    <w:rsid w:val="009E6B99"/>
    <w:rsid w:val="009F0FAD"/>
    <w:rsid w:val="009F1F4E"/>
    <w:rsid w:val="009F24A8"/>
    <w:rsid w:val="009F559C"/>
    <w:rsid w:val="009F7BAC"/>
    <w:rsid w:val="00A007D6"/>
    <w:rsid w:val="00A01A98"/>
    <w:rsid w:val="00A0421C"/>
    <w:rsid w:val="00A05DB0"/>
    <w:rsid w:val="00A05F37"/>
    <w:rsid w:val="00A07DF8"/>
    <w:rsid w:val="00A10761"/>
    <w:rsid w:val="00A10E80"/>
    <w:rsid w:val="00A11E93"/>
    <w:rsid w:val="00A11FB0"/>
    <w:rsid w:val="00A126D1"/>
    <w:rsid w:val="00A156EC"/>
    <w:rsid w:val="00A1635F"/>
    <w:rsid w:val="00A16535"/>
    <w:rsid w:val="00A16CBB"/>
    <w:rsid w:val="00A16DAB"/>
    <w:rsid w:val="00A20438"/>
    <w:rsid w:val="00A24325"/>
    <w:rsid w:val="00A2771E"/>
    <w:rsid w:val="00A30C0B"/>
    <w:rsid w:val="00A3478B"/>
    <w:rsid w:val="00A36C59"/>
    <w:rsid w:val="00A377FD"/>
    <w:rsid w:val="00A37E03"/>
    <w:rsid w:val="00A40368"/>
    <w:rsid w:val="00A42840"/>
    <w:rsid w:val="00A44468"/>
    <w:rsid w:val="00A44E32"/>
    <w:rsid w:val="00A45CC1"/>
    <w:rsid w:val="00A5018C"/>
    <w:rsid w:val="00A50D55"/>
    <w:rsid w:val="00A52B42"/>
    <w:rsid w:val="00A555C4"/>
    <w:rsid w:val="00A57AA3"/>
    <w:rsid w:val="00A646B4"/>
    <w:rsid w:val="00A65714"/>
    <w:rsid w:val="00A669F7"/>
    <w:rsid w:val="00A67EEF"/>
    <w:rsid w:val="00A70249"/>
    <w:rsid w:val="00A70421"/>
    <w:rsid w:val="00A73D76"/>
    <w:rsid w:val="00A75D6B"/>
    <w:rsid w:val="00A81FB5"/>
    <w:rsid w:val="00A825D7"/>
    <w:rsid w:val="00A82A8E"/>
    <w:rsid w:val="00A83333"/>
    <w:rsid w:val="00A83FBD"/>
    <w:rsid w:val="00A8407D"/>
    <w:rsid w:val="00A8559D"/>
    <w:rsid w:val="00A85EB7"/>
    <w:rsid w:val="00A866EA"/>
    <w:rsid w:val="00A915B6"/>
    <w:rsid w:val="00A918D2"/>
    <w:rsid w:val="00A924CB"/>
    <w:rsid w:val="00A95F5F"/>
    <w:rsid w:val="00AA2D0E"/>
    <w:rsid w:val="00AA3208"/>
    <w:rsid w:val="00AA4AD6"/>
    <w:rsid w:val="00AB2B48"/>
    <w:rsid w:val="00AB3F67"/>
    <w:rsid w:val="00AB42D8"/>
    <w:rsid w:val="00AB4BF7"/>
    <w:rsid w:val="00AB77BA"/>
    <w:rsid w:val="00AC1780"/>
    <w:rsid w:val="00AC1D97"/>
    <w:rsid w:val="00AC7FCC"/>
    <w:rsid w:val="00AD0A8E"/>
    <w:rsid w:val="00AD1409"/>
    <w:rsid w:val="00AD309F"/>
    <w:rsid w:val="00AD3620"/>
    <w:rsid w:val="00AD588C"/>
    <w:rsid w:val="00AD6FF8"/>
    <w:rsid w:val="00AD7E82"/>
    <w:rsid w:val="00AE0C1E"/>
    <w:rsid w:val="00AE227A"/>
    <w:rsid w:val="00AF0B7B"/>
    <w:rsid w:val="00AF2370"/>
    <w:rsid w:val="00AF5714"/>
    <w:rsid w:val="00AF6292"/>
    <w:rsid w:val="00AF6D64"/>
    <w:rsid w:val="00B02D04"/>
    <w:rsid w:val="00B03633"/>
    <w:rsid w:val="00B04691"/>
    <w:rsid w:val="00B109A6"/>
    <w:rsid w:val="00B11D8D"/>
    <w:rsid w:val="00B12CF2"/>
    <w:rsid w:val="00B1395B"/>
    <w:rsid w:val="00B169B8"/>
    <w:rsid w:val="00B173A8"/>
    <w:rsid w:val="00B17CBD"/>
    <w:rsid w:val="00B17F37"/>
    <w:rsid w:val="00B2047E"/>
    <w:rsid w:val="00B20663"/>
    <w:rsid w:val="00B22B3F"/>
    <w:rsid w:val="00B231FE"/>
    <w:rsid w:val="00B25273"/>
    <w:rsid w:val="00B254F4"/>
    <w:rsid w:val="00B265CF"/>
    <w:rsid w:val="00B27921"/>
    <w:rsid w:val="00B27A02"/>
    <w:rsid w:val="00B33737"/>
    <w:rsid w:val="00B365CB"/>
    <w:rsid w:val="00B40B79"/>
    <w:rsid w:val="00B41F3A"/>
    <w:rsid w:val="00B441E8"/>
    <w:rsid w:val="00B44488"/>
    <w:rsid w:val="00B47E63"/>
    <w:rsid w:val="00B53880"/>
    <w:rsid w:val="00B546CF"/>
    <w:rsid w:val="00B56157"/>
    <w:rsid w:val="00B57159"/>
    <w:rsid w:val="00B5798D"/>
    <w:rsid w:val="00B6075A"/>
    <w:rsid w:val="00B61092"/>
    <w:rsid w:val="00B62A02"/>
    <w:rsid w:val="00B639A6"/>
    <w:rsid w:val="00B6410D"/>
    <w:rsid w:val="00B6498F"/>
    <w:rsid w:val="00B73C75"/>
    <w:rsid w:val="00B80463"/>
    <w:rsid w:val="00B80E51"/>
    <w:rsid w:val="00B81F94"/>
    <w:rsid w:val="00B834B3"/>
    <w:rsid w:val="00B83563"/>
    <w:rsid w:val="00B83919"/>
    <w:rsid w:val="00B83BB3"/>
    <w:rsid w:val="00B83DE5"/>
    <w:rsid w:val="00B83FB1"/>
    <w:rsid w:val="00B84B29"/>
    <w:rsid w:val="00B86E96"/>
    <w:rsid w:val="00B8723A"/>
    <w:rsid w:val="00B9031C"/>
    <w:rsid w:val="00B9095F"/>
    <w:rsid w:val="00B90D75"/>
    <w:rsid w:val="00B91046"/>
    <w:rsid w:val="00B93765"/>
    <w:rsid w:val="00B93AD7"/>
    <w:rsid w:val="00B93E4A"/>
    <w:rsid w:val="00B97068"/>
    <w:rsid w:val="00BA49B5"/>
    <w:rsid w:val="00BA4B37"/>
    <w:rsid w:val="00BB120B"/>
    <w:rsid w:val="00BB2278"/>
    <w:rsid w:val="00BB33D9"/>
    <w:rsid w:val="00BB3F92"/>
    <w:rsid w:val="00BB3FBF"/>
    <w:rsid w:val="00BB4A4E"/>
    <w:rsid w:val="00BB5543"/>
    <w:rsid w:val="00BB6D37"/>
    <w:rsid w:val="00BC00E8"/>
    <w:rsid w:val="00BC105F"/>
    <w:rsid w:val="00BC143F"/>
    <w:rsid w:val="00BC3238"/>
    <w:rsid w:val="00BC3306"/>
    <w:rsid w:val="00BC632D"/>
    <w:rsid w:val="00BC6823"/>
    <w:rsid w:val="00BD0F15"/>
    <w:rsid w:val="00BD2273"/>
    <w:rsid w:val="00BD2A7F"/>
    <w:rsid w:val="00BD39D1"/>
    <w:rsid w:val="00BD55FD"/>
    <w:rsid w:val="00BD72AE"/>
    <w:rsid w:val="00BE038B"/>
    <w:rsid w:val="00BE63A1"/>
    <w:rsid w:val="00BE759D"/>
    <w:rsid w:val="00BE78A2"/>
    <w:rsid w:val="00BE7C55"/>
    <w:rsid w:val="00BF0A9C"/>
    <w:rsid w:val="00BF12A4"/>
    <w:rsid w:val="00BF207A"/>
    <w:rsid w:val="00BF22DB"/>
    <w:rsid w:val="00BF6B2B"/>
    <w:rsid w:val="00C006AE"/>
    <w:rsid w:val="00C0194D"/>
    <w:rsid w:val="00C0210F"/>
    <w:rsid w:val="00C06079"/>
    <w:rsid w:val="00C1031E"/>
    <w:rsid w:val="00C11B33"/>
    <w:rsid w:val="00C12E86"/>
    <w:rsid w:val="00C1345F"/>
    <w:rsid w:val="00C14391"/>
    <w:rsid w:val="00C14ACB"/>
    <w:rsid w:val="00C157A5"/>
    <w:rsid w:val="00C16D8C"/>
    <w:rsid w:val="00C176AB"/>
    <w:rsid w:val="00C21F78"/>
    <w:rsid w:val="00C23C93"/>
    <w:rsid w:val="00C23D99"/>
    <w:rsid w:val="00C24C7B"/>
    <w:rsid w:val="00C277E9"/>
    <w:rsid w:val="00C2787E"/>
    <w:rsid w:val="00C34E6D"/>
    <w:rsid w:val="00C36139"/>
    <w:rsid w:val="00C364CB"/>
    <w:rsid w:val="00C37EB6"/>
    <w:rsid w:val="00C44550"/>
    <w:rsid w:val="00C45585"/>
    <w:rsid w:val="00C51044"/>
    <w:rsid w:val="00C5692D"/>
    <w:rsid w:val="00C622BB"/>
    <w:rsid w:val="00C626E0"/>
    <w:rsid w:val="00C63311"/>
    <w:rsid w:val="00C64A44"/>
    <w:rsid w:val="00C64C9F"/>
    <w:rsid w:val="00C679E0"/>
    <w:rsid w:val="00C7232C"/>
    <w:rsid w:val="00C725F0"/>
    <w:rsid w:val="00C746B2"/>
    <w:rsid w:val="00C752AB"/>
    <w:rsid w:val="00C77536"/>
    <w:rsid w:val="00C800DF"/>
    <w:rsid w:val="00C80E86"/>
    <w:rsid w:val="00C829DB"/>
    <w:rsid w:val="00C84A8A"/>
    <w:rsid w:val="00C85113"/>
    <w:rsid w:val="00C85B07"/>
    <w:rsid w:val="00C85CF5"/>
    <w:rsid w:val="00C86F83"/>
    <w:rsid w:val="00C87876"/>
    <w:rsid w:val="00C917D5"/>
    <w:rsid w:val="00C92271"/>
    <w:rsid w:val="00C9783E"/>
    <w:rsid w:val="00CA2A9C"/>
    <w:rsid w:val="00CA4BAA"/>
    <w:rsid w:val="00CA5649"/>
    <w:rsid w:val="00CA5DD8"/>
    <w:rsid w:val="00CA5ED5"/>
    <w:rsid w:val="00CA6886"/>
    <w:rsid w:val="00CA6E21"/>
    <w:rsid w:val="00CA71C1"/>
    <w:rsid w:val="00CA7CB1"/>
    <w:rsid w:val="00CB1728"/>
    <w:rsid w:val="00CB276B"/>
    <w:rsid w:val="00CB2DF8"/>
    <w:rsid w:val="00CB3F94"/>
    <w:rsid w:val="00CB452B"/>
    <w:rsid w:val="00CB5546"/>
    <w:rsid w:val="00CB6292"/>
    <w:rsid w:val="00CC07A1"/>
    <w:rsid w:val="00CC12B9"/>
    <w:rsid w:val="00CC2D89"/>
    <w:rsid w:val="00CC387A"/>
    <w:rsid w:val="00CC473E"/>
    <w:rsid w:val="00CC5E13"/>
    <w:rsid w:val="00CC74C1"/>
    <w:rsid w:val="00CD2232"/>
    <w:rsid w:val="00CD3909"/>
    <w:rsid w:val="00CD3ABE"/>
    <w:rsid w:val="00CD57E0"/>
    <w:rsid w:val="00CD77C7"/>
    <w:rsid w:val="00CE0664"/>
    <w:rsid w:val="00CE091A"/>
    <w:rsid w:val="00CE0C44"/>
    <w:rsid w:val="00CE179B"/>
    <w:rsid w:val="00CE1F35"/>
    <w:rsid w:val="00CE20EC"/>
    <w:rsid w:val="00CE3A26"/>
    <w:rsid w:val="00CE73A5"/>
    <w:rsid w:val="00CF1559"/>
    <w:rsid w:val="00CF2CE6"/>
    <w:rsid w:val="00CF3C71"/>
    <w:rsid w:val="00CF4278"/>
    <w:rsid w:val="00D02EB7"/>
    <w:rsid w:val="00D047E5"/>
    <w:rsid w:val="00D048AF"/>
    <w:rsid w:val="00D109B3"/>
    <w:rsid w:val="00D11226"/>
    <w:rsid w:val="00D124A3"/>
    <w:rsid w:val="00D14E30"/>
    <w:rsid w:val="00D15899"/>
    <w:rsid w:val="00D168CF"/>
    <w:rsid w:val="00D16A61"/>
    <w:rsid w:val="00D177CC"/>
    <w:rsid w:val="00D20377"/>
    <w:rsid w:val="00D22112"/>
    <w:rsid w:val="00D24341"/>
    <w:rsid w:val="00D25828"/>
    <w:rsid w:val="00D26ED4"/>
    <w:rsid w:val="00D27B41"/>
    <w:rsid w:val="00D306B5"/>
    <w:rsid w:val="00D307D9"/>
    <w:rsid w:val="00D3116E"/>
    <w:rsid w:val="00D3364B"/>
    <w:rsid w:val="00D349C3"/>
    <w:rsid w:val="00D34EEF"/>
    <w:rsid w:val="00D35CC2"/>
    <w:rsid w:val="00D364D3"/>
    <w:rsid w:val="00D37AE7"/>
    <w:rsid w:val="00D416EB"/>
    <w:rsid w:val="00D4665A"/>
    <w:rsid w:val="00D46B18"/>
    <w:rsid w:val="00D52754"/>
    <w:rsid w:val="00D57691"/>
    <w:rsid w:val="00D5787C"/>
    <w:rsid w:val="00D66E2D"/>
    <w:rsid w:val="00D73FA5"/>
    <w:rsid w:val="00D741C8"/>
    <w:rsid w:val="00D743B8"/>
    <w:rsid w:val="00D75242"/>
    <w:rsid w:val="00D809E9"/>
    <w:rsid w:val="00D81CF4"/>
    <w:rsid w:val="00D8343A"/>
    <w:rsid w:val="00D8456B"/>
    <w:rsid w:val="00D84AC2"/>
    <w:rsid w:val="00D85D5D"/>
    <w:rsid w:val="00D860EB"/>
    <w:rsid w:val="00D91251"/>
    <w:rsid w:val="00D9574A"/>
    <w:rsid w:val="00D964AC"/>
    <w:rsid w:val="00DA1C75"/>
    <w:rsid w:val="00DA28AF"/>
    <w:rsid w:val="00DA4BE8"/>
    <w:rsid w:val="00DA4C30"/>
    <w:rsid w:val="00DA56A8"/>
    <w:rsid w:val="00DA64DD"/>
    <w:rsid w:val="00DA6AB7"/>
    <w:rsid w:val="00DA7B72"/>
    <w:rsid w:val="00DB2F11"/>
    <w:rsid w:val="00DC03BB"/>
    <w:rsid w:val="00DC1EEC"/>
    <w:rsid w:val="00DC22B4"/>
    <w:rsid w:val="00DC3A83"/>
    <w:rsid w:val="00DC59DF"/>
    <w:rsid w:val="00DD102D"/>
    <w:rsid w:val="00DD2454"/>
    <w:rsid w:val="00DD2A4D"/>
    <w:rsid w:val="00DD2EBF"/>
    <w:rsid w:val="00DD325A"/>
    <w:rsid w:val="00DD6BC7"/>
    <w:rsid w:val="00DD7F81"/>
    <w:rsid w:val="00DE04BA"/>
    <w:rsid w:val="00DE1A49"/>
    <w:rsid w:val="00DE2648"/>
    <w:rsid w:val="00DE2935"/>
    <w:rsid w:val="00DE3AF3"/>
    <w:rsid w:val="00DE5498"/>
    <w:rsid w:val="00DE57DA"/>
    <w:rsid w:val="00DE60F6"/>
    <w:rsid w:val="00DE69BF"/>
    <w:rsid w:val="00DE7A6D"/>
    <w:rsid w:val="00DE7FC2"/>
    <w:rsid w:val="00DF33AE"/>
    <w:rsid w:val="00DF3E83"/>
    <w:rsid w:val="00DF62FE"/>
    <w:rsid w:val="00E01786"/>
    <w:rsid w:val="00E02AAE"/>
    <w:rsid w:val="00E06701"/>
    <w:rsid w:val="00E0674A"/>
    <w:rsid w:val="00E077C0"/>
    <w:rsid w:val="00E12A92"/>
    <w:rsid w:val="00E136EC"/>
    <w:rsid w:val="00E15000"/>
    <w:rsid w:val="00E20ABA"/>
    <w:rsid w:val="00E22695"/>
    <w:rsid w:val="00E22E85"/>
    <w:rsid w:val="00E23F7D"/>
    <w:rsid w:val="00E30207"/>
    <w:rsid w:val="00E32D64"/>
    <w:rsid w:val="00E35030"/>
    <w:rsid w:val="00E3579E"/>
    <w:rsid w:val="00E41088"/>
    <w:rsid w:val="00E415C6"/>
    <w:rsid w:val="00E43B5C"/>
    <w:rsid w:val="00E440AA"/>
    <w:rsid w:val="00E44DAD"/>
    <w:rsid w:val="00E477B0"/>
    <w:rsid w:val="00E50AE1"/>
    <w:rsid w:val="00E50CC6"/>
    <w:rsid w:val="00E513DC"/>
    <w:rsid w:val="00E51803"/>
    <w:rsid w:val="00E54176"/>
    <w:rsid w:val="00E55600"/>
    <w:rsid w:val="00E56C44"/>
    <w:rsid w:val="00E5721B"/>
    <w:rsid w:val="00E57F7E"/>
    <w:rsid w:val="00E62920"/>
    <w:rsid w:val="00E6474B"/>
    <w:rsid w:val="00E64CD5"/>
    <w:rsid w:val="00E66D1F"/>
    <w:rsid w:val="00E72716"/>
    <w:rsid w:val="00E80A5B"/>
    <w:rsid w:val="00E81D41"/>
    <w:rsid w:val="00E850CE"/>
    <w:rsid w:val="00E86951"/>
    <w:rsid w:val="00E86FC8"/>
    <w:rsid w:val="00E872AC"/>
    <w:rsid w:val="00E91B58"/>
    <w:rsid w:val="00E9209E"/>
    <w:rsid w:val="00E930AF"/>
    <w:rsid w:val="00E94A56"/>
    <w:rsid w:val="00E950DB"/>
    <w:rsid w:val="00E95763"/>
    <w:rsid w:val="00E965B3"/>
    <w:rsid w:val="00EA02D9"/>
    <w:rsid w:val="00EA4315"/>
    <w:rsid w:val="00EA44A1"/>
    <w:rsid w:val="00EA6D0F"/>
    <w:rsid w:val="00EB042E"/>
    <w:rsid w:val="00EB0C9E"/>
    <w:rsid w:val="00EB249F"/>
    <w:rsid w:val="00EB32E8"/>
    <w:rsid w:val="00EB3C22"/>
    <w:rsid w:val="00EB403F"/>
    <w:rsid w:val="00EB69F8"/>
    <w:rsid w:val="00EC04E4"/>
    <w:rsid w:val="00EC40F4"/>
    <w:rsid w:val="00EC47DB"/>
    <w:rsid w:val="00EC5211"/>
    <w:rsid w:val="00ED0882"/>
    <w:rsid w:val="00ED51F7"/>
    <w:rsid w:val="00ED6062"/>
    <w:rsid w:val="00ED7814"/>
    <w:rsid w:val="00ED7972"/>
    <w:rsid w:val="00ED7B66"/>
    <w:rsid w:val="00EE204D"/>
    <w:rsid w:val="00EE3262"/>
    <w:rsid w:val="00EE3310"/>
    <w:rsid w:val="00EE4248"/>
    <w:rsid w:val="00EF36A8"/>
    <w:rsid w:val="00EF4678"/>
    <w:rsid w:val="00EF633A"/>
    <w:rsid w:val="00F041FE"/>
    <w:rsid w:val="00F04248"/>
    <w:rsid w:val="00F05C7F"/>
    <w:rsid w:val="00F05F9B"/>
    <w:rsid w:val="00F0666C"/>
    <w:rsid w:val="00F067EE"/>
    <w:rsid w:val="00F0713E"/>
    <w:rsid w:val="00F1065B"/>
    <w:rsid w:val="00F11281"/>
    <w:rsid w:val="00F12349"/>
    <w:rsid w:val="00F12E54"/>
    <w:rsid w:val="00F135E8"/>
    <w:rsid w:val="00F13F6D"/>
    <w:rsid w:val="00F20FA9"/>
    <w:rsid w:val="00F22891"/>
    <w:rsid w:val="00F261D8"/>
    <w:rsid w:val="00F26BA7"/>
    <w:rsid w:val="00F2779C"/>
    <w:rsid w:val="00F33CB2"/>
    <w:rsid w:val="00F357FA"/>
    <w:rsid w:val="00F363F7"/>
    <w:rsid w:val="00F37DDE"/>
    <w:rsid w:val="00F4082C"/>
    <w:rsid w:val="00F40C32"/>
    <w:rsid w:val="00F415A3"/>
    <w:rsid w:val="00F44A10"/>
    <w:rsid w:val="00F450A5"/>
    <w:rsid w:val="00F45E70"/>
    <w:rsid w:val="00F467B2"/>
    <w:rsid w:val="00F558CA"/>
    <w:rsid w:val="00F55A09"/>
    <w:rsid w:val="00F55E00"/>
    <w:rsid w:val="00F5621A"/>
    <w:rsid w:val="00F60235"/>
    <w:rsid w:val="00F6209B"/>
    <w:rsid w:val="00F64FBD"/>
    <w:rsid w:val="00F6589C"/>
    <w:rsid w:val="00F65917"/>
    <w:rsid w:val="00F660F2"/>
    <w:rsid w:val="00F66196"/>
    <w:rsid w:val="00F6796E"/>
    <w:rsid w:val="00F713BB"/>
    <w:rsid w:val="00F73364"/>
    <w:rsid w:val="00F74005"/>
    <w:rsid w:val="00F7798B"/>
    <w:rsid w:val="00F80825"/>
    <w:rsid w:val="00F80FC6"/>
    <w:rsid w:val="00F81434"/>
    <w:rsid w:val="00F848F8"/>
    <w:rsid w:val="00F93EDC"/>
    <w:rsid w:val="00FA0327"/>
    <w:rsid w:val="00FA1520"/>
    <w:rsid w:val="00FA16DE"/>
    <w:rsid w:val="00FA2C48"/>
    <w:rsid w:val="00FA36D6"/>
    <w:rsid w:val="00FA5F7F"/>
    <w:rsid w:val="00FB05B7"/>
    <w:rsid w:val="00FB2040"/>
    <w:rsid w:val="00FB2A89"/>
    <w:rsid w:val="00FB50EE"/>
    <w:rsid w:val="00FB59CD"/>
    <w:rsid w:val="00FC0E2B"/>
    <w:rsid w:val="00FC3104"/>
    <w:rsid w:val="00FC3585"/>
    <w:rsid w:val="00FC4153"/>
    <w:rsid w:val="00FD0170"/>
    <w:rsid w:val="00FD0841"/>
    <w:rsid w:val="00FD4C69"/>
    <w:rsid w:val="00FE054C"/>
    <w:rsid w:val="00FE2F9C"/>
    <w:rsid w:val="00FE44C2"/>
    <w:rsid w:val="00FE4FC2"/>
    <w:rsid w:val="00FE7205"/>
    <w:rsid w:val="00FF143B"/>
    <w:rsid w:val="00FF1A29"/>
    <w:rsid w:val="00FF381C"/>
    <w:rsid w:val="00FF38C0"/>
    <w:rsid w:val="00FF6831"/>
    <w:rsid w:val="00FF6B00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4:docId w14:val="408CEF72"/>
  <w15:docId w15:val="{E2EBF49C-9D81-410F-A3D7-7A6943C1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E8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B2A89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FB2A89"/>
    <w:pPr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1BF1"/>
    <w:pPr>
      <w:keepNext/>
      <w:spacing w:before="240" w:after="60"/>
      <w:outlineLvl w:val="2"/>
    </w:pPr>
    <w:rPr>
      <w:rFonts w:ascii="Cambria" w:eastAsia="Times New Roman" w:hAnsi="Cambria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5D7A"/>
    <w:pPr>
      <w:keepNext/>
      <w:keepLines/>
      <w:spacing w:before="200" w:after="0"/>
      <w:outlineLvl w:val="3"/>
    </w:pPr>
    <w:rPr>
      <w:rFonts w:ascii="Arial" w:eastAsia="Times New Roman" w:hAnsi="Arial"/>
      <w:b/>
      <w:bCs/>
      <w:iCs/>
      <w:color w:val="000000"/>
      <w:sz w:val="32"/>
      <w:szCs w:val="24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45D7A"/>
    <w:p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B2A89"/>
    <w:rPr>
      <w:rFonts w:ascii="Arial" w:eastAsia="Times New Roman" w:hAnsi="Arial" w:cs="Arial"/>
      <w:b/>
      <w:bCs/>
      <w:kern w:val="36"/>
      <w:sz w:val="36"/>
      <w:szCs w:val="36"/>
    </w:rPr>
  </w:style>
  <w:style w:type="character" w:customStyle="1" w:styleId="Heading2Char">
    <w:name w:val="Heading 2 Char"/>
    <w:link w:val="Heading2"/>
    <w:uiPriority w:val="9"/>
    <w:rsid w:val="00FB2A89"/>
    <w:rPr>
      <w:rFonts w:ascii="Arial" w:eastAsia="Times New Roman" w:hAnsi="Arial" w:cs="Arial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1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1065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rsid w:val="00611BF1"/>
    <w:rPr>
      <w:rFonts w:ascii="Cambria" w:eastAsia="Times New Roman" w:hAnsi="Cambria"/>
      <w:b/>
      <w:bCs/>
      <w:sz w:val="32"/>
      <w:szCs w:val="32"/>
    </w:rPr>
  </w:style>
  <w:style w:type="character" w:styleId="Strong">
    <w:name w:val="Strong"/>
    <w:uiPriority w:val="22"/>
    <w:qFormat/>
    <w:rsid w:val="00C21F78"/>
    <w:rPr>
      <w:b/>
      <w:bCs/>
    </w:rPr>
  </w:style>
  <w:style w:type="character" w:styleId="Emphasis">
    <w:name w:val="Emphasis"/>
    <w:uiPriority w:val="20"/>
    <w:qFormat/>
    <w:rsid w:val="00C21F78"/>
    <w:rPr>
      <w:i/>
      <w:iCs/>
    </w:rPr>
  </w:style>
  <w:style w:type="table" w:styleId="TableGrid">
    <w:name w:val="Table Grid"/>
    <w:basedOn w:val="TableNormal"/>
    <w:uiPriority w:val="59"/>
    <w:rsid w:val="00F1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166E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166E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E7FD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54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554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855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8554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5855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5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5546"/>
    <w:rPr>
      <w:b/>
      <w:bCs/>
      <w:sz w:val="24"/>
      <w:szCs w:val="24"/>
    </w:rPr>
  </w:style>
  <w:style w:type="paragraph" w:customStyle="1" w:styleId="MediumList2-Accent21">
    <w:name w:val="Medium List 2 - Accent 21"/>
    <w:hidden/>
    <w:uiPriority w:val="71"/>
    <w:rsid w:val="00585546"/>
    <w:rPr>
      <w:sz w:val="22"/>
      <w:szCs w:val="22"/>
    </w:rPr>
  </w:style>
  <w:style w:type="paragraph" w:customStyle="1" w:styleId="sctxt">
    <w:name w:val="sctxt"/>
    <w:basedOn w:val="Normal"/>
    <w:rsid w:val="00693C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20E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20EC"/>
  </w:style>
  <w:style w:type="character" w:styleId="EndnoteReference">
    <w:name w:val="endnote reference"/>
    <w:uiPriority w:val="99"/>
    <w:semiHidden/>
    <w:unhideWhenUsed/>
    <w:rsid w:val="00CE20EC"/>
    <w:rPr>
      <w:vertAlign w:val="superscript"/>
    </w:rPr>
  </w:style>
  <w:style w:type="paragraph" w:customStyle="1" w:styleId="prefix">
    <w:name w:val="prefix"/>
    <w:basedOn w:val="Normal"/>
    <w:rsid w:val="00852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y-footnote">
    <w:name w:val="my-footnote"/>
    <w:basedOn w:val="Normal"/>
    <w:rsid w:val="00BF207A"/>
    <w:pPr>
      <w:spacing w:after="225" w:line="300" w:lineRule="atLeast"/>
      <w:textAlignment w:val="baseline"/>
    </w:pPr>
    <w:rPr>
      <w:rFonts w:ascii="Times New Roman" w:eastAsia="Times New Roman" w:hAnsi="Times New Roman"/>
      <w:color w:val="000000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D9125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4Char">
    <w:name w:val="Heading 4 Char"/>
    <w:link w:val="Heading4"/>
    <w:uiPriority w:val="9"/>
    <w:rsid w:val="00445D7A"/>
    <w:rPr>
      <w:rFonts w:ascii="Arial" w:eastAsia="Times New Roman" w:hAnsi="Arial" w:cs="Arial"/>
      <w:b/>
      <w:bCs/>
      <w:iCs/>
      <w:color w:val="000000"/>
      <w:sz w:val="32"/>
      <w:szCs w:val="24"/>
    </w:rPr>
  </w:style>
  <w:style w:type="character" w:customStyle="1" w:styleId="Heading5Char">
    <w:name w:val="Heading 5 Char"/>
    <w:link w:val="Heading5"/>
    <w:uiPriority w:val="9"/>
    <w:rsid w:val="00445D7A"/>
    <w:rPr>
      <w:rFonts w:ascii="Arial" w:eastAsia="Times New Roman" w:hAnsi="Arial" w:cs="Arial"/>
      <w:b/>
      <w:bCs/>
      <w:iCs/>
      <w:color w:val="000000"/>
      <w:sz w:val="28"/>
      <w:szCs w:val="28"/>
    </w:rPr>
  </w:style>
  <w:style w:type="character" w:styleId="HTMLCode">
    <w:name w:val="HTML Code"/>
    <w:uiPriority w:val="99"/>
    <w:semiHidden/>
    <w:unhideWhenUsed/>
    <w:rsid w:val="00445D7A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6F413B"/>
    <w:pPr>
      <w:ind w:left="720"/>
      <w:contextualSpacing/>
    </w:pPr>
  </w:style>
  <w:style w:type="paragraph" w:customStyle="1" w:styleId="GridTable5Dark-Accent11">
    <w:name w:val="Grid Table 5 Dark - Accent 11"/>
    <w:basedOn w:val="Heading1"/>
    <w:next w:val="Normal"/>
    <w:uiPriority w:val="39"/>
    <w:semiHidden/>
    <w:unhideWhenUsed/>
    <w:qFormat/>
    <w:rsid w:val="008932F1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="Calibri Light" w:hAnsi="Calibri Light"/>
      <w:color w:val="2E74B5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E2BFB"/>
    <w:pPr>
      <w:tabs>
        <w:tab w:val="right" w:leader="dot" w:pos="9350"/>
      </w:tabs>
      <w:spacing w:after="180"/>
    </w:pPr>
    <w:rPr>
      <w:rFonts w:ascii="Arial" w:hAnsi="Arial" w:cs="Arial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932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932F1"/>
    <w:pPr>
      <w:spacing w:after="100"/>
      <w:ind w:left="440"/>
    </w:pPr>
  </w:style>
  <w:style w:type="paragraph" w:customStyle="1" w:styleId="MediumList2-Accent22">
    <w:name w:val="Medium List 2 - Accent 22"/>
    <w:hidden/>
    <w:uiPriority w:val="99"/>
    <w:semiHidden/>
    <w:rsid w:val="0070498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3D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4003DE"/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rsid w:val="009C6E1E"/>
    <w:pPr>
      <w:spacing w:after="0" w:line="240" w:lineRule="auto"/>
    </w:pPr>
    <w:rPr>
      <w:rFonts w:ascii="Lucida Grande" w:hAnsi="Lucida Grande" w:cs="Lucida Grande"/>
      <w:sz w:val="15"/>
      <w:szCs w:val="15"/>
    </w:rPr>
  </w:style>
  <w:style w:type="paragraph" w:customStyle="1" w:styleId="ColorfulShading-Accent11">
    <w:name w:val="Colorful Shading - Accent 11"/>
    <w:hidden/>
    <w:uiPriority w:val="71"/>
    <w:rsid w:val="00270F56"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1D4B65"/>
    <w:rPr>
      <w:color w:val="605E5C"/>
      <w:shd w:val="clear" w:color="auto" w:fill="E1DFDD"/>
    </w:rPr>
  </w:style>
  <w:style w:type="paragraph" w:customStyle="1" w:styleId="Heading">
    <w:name w:val="Heading"/>
    <w:rsid w:val="00B80E51"/>
    <w:pPr>
      <w:spacing w:before="100" w:after="100"/>
      <w:jc w:val="center"/>
      <w:outlineLvl w:val="0"/>
    </w:pPr>
    <w:rPr>
      <w:rFonts w:ascii="Arial" w:eastAsia="Arial Unicode MS" w:hAnsi="Arial" w:cs="Arial Unicode MS"/>
      <w:b/>
      <w:bCs/>
      <w:color w:val="000000"/>
      <w:kern w:val="36"/>
      <w:sz w:val="36"/>
      <w:szCs w:val="36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78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12396">
                  <w:marLeft w:val="0"/>
                  <w:marRight w:val="0"/>
                  <w:marTop w:val="39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5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0685">
                                  <w:marLeft w:val="0"/>
                                  <w:marRight w:val="0"/>
                                  <w:marTop w:val="0"/>
                                  <w:marBottom w:val="825"/>
                                  <w:divBdr>
                                    <w:top w:val="single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1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dependencescience.com/product/talking-logger-pro/" TargetMode="External"/><Relationship Id="rId21" Type="http://schemas.openxmlformats.org/officeDocument/2006/relationships/hyperlink" Target="http://www.w3.org/TR/WCAG20/" TargetMode="External"/><Relationship Id="rId42" Type="http://schemas.openxmlformats.org/officeDocument/2006/relationships/hyperlink" Target="http://www.w3.org/TR/WCAG20/" TargetMode="External"/><Relationship Id="rId47" Type="http://schemas.openxmlformats.org/officeDocument/2006/relationships/hyperlink" Target="http://www.w3.org/TR/WCAG20/" TargetMode="External"/><Relationship Id="rId63" Type="http://schemas.openxmlformats.org/officeDocument/2006/relationships/hyperlink" Target="http://independencescience.com/product/talking-logger-pro/" TargetMode="External"/><Relationship Id="rId68" Type="http://schemas.openxmlformats.org/officeDocument/2006/relationships/hyperlink" Target="http://independencescience.com/product/talking-logger-pro/" TargetMode="External"/><Relationship Id="rId84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89" Type="http://schemas.openxmlformats.org/officeDocument/2006/relationships/footer" Target="footer1.xml"/><Relationship Id="rId16" Type="http://schemas.openxmlformats.org/officeDocument/2006/relationships/hyperlink" Target="http://www.w3.org/TR/WCAG20/" TargetMode="External"/><Relationship Id="rId11" Type="http://schemas.openxmlformats.org/officeDocument/2006/relationships/hyperlink" Target="http://www.w3.org/TR/2008/REC-WCAG20-20081211" TargetMode="External"/><Relationship Id="rId32" Type="http://schemas.openxmlformats.org/officeDocument/2006/relationships/hyperlink" Target="http://www.w3.org/TR/WCAG20/" TargetMode="External"/><Relationship Id="rId37" Type="http://schemas.openxmlformats.org/officeDocument/2006/relationships/hyperlink" Target="http://www.w3.org/TR/WCAG20/" TargetMode="External"/><Relationship Id="rId53" Type="http://schemas.openxmlformats.org/officeDocument/2006/relationships/hyperlink" Target="http://www.w3.org/TR/WCAG20/" TargetMode="External"/><Relationship Id="rId58" Type="http://schemas.openxmlformats.org/officeDocument/2006/relationships/hyperlink" Target="http://independencescience.com/product/talking-logger-pro/" TargetMode="External"/><Relationship Id="rId74" Type="http://schemas.openxmlformats.org/officeDocument/2006/relationships/hyperlink" Target="http://independencescience.com/product/talking-logger-pro/" TargetMode="External"/><Relationship Id="rId7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" Type="http://schemas.openxmlformats.org/officeDocument/2006/relationships/webSettings" Target="webSettings.xml"/><Relationship Id="rId90" Type="http://schemas.openxmlformats.org/officeDocument/2006/relationships/footer" Target="footer2.xml"/><Relationship Id="rId22" Type="http://schemas.openxmlformats.org/officeDocument/2006/relationships/hyperlink" Target="http://independencescience.com/product/talking-logger-pro/" TargetMode="External"/><Relationship Id="rId27" Type="http://schemas.openxmlformats.org/officeDocument/2006/relationships/hyperlink" Target="http://www.w3.org/TR/WCAG20/" TargetMode="External"/><Relationship Id="rId43" Type="http://schemas.openxmlformats.org/officeDocument/2006/relationships/hyperlink" Target="http://www.w3.org/TR/WCAG20/" TargetMode="External"/><Relationship Id="rId48" Type="http://schemas.openxmlformats.org/officeDocument/2006/relationships/hyperlink" Target="http://www.w3.org/TR/WCAG20/" TargetMode="External"/><Relationship Id="rId64" Type="http://schemas.openxmlformats.org/officeDocument/2006/relationships/hyperlink" Target="http://independencescience.com/product/talking-logger-pro/" TargetMode="External"/><Relationship Id="rId69" Type="http://schemas.openxmlformats.org/officeDocument/2006/relationships/hyperlink" Target="http://independencescience.com/product/talking-logger-pro/" TargetMode="External"/><Relationship Id="rId8" Type="http://schemas.openxmlformats.org/officeDocument/2006/relationships/hyperlink" Target="mailto:support@vernier.com" TargetMode="External"/><Relationship Id="rId51" Type="http://schemas.openxmlformats.org/officeDocument/2006/relationships/hyperlink" Target="http://www.w3.org/TR/WCAG20/" TargetMode="External"/><Relationship Id="rId72" Type="http://schemas.openxmlformats.org/officeDocument/2006/relationships/hyperlink" Target="http://independencescience.com/product/talking-logger-pro/" TargetMode="External"/><Relationship Id="rId80" Type="http://schemas.openxmlformats.org/officeDocument/2006/relationships/hyperlink" Target="http://independencescience.com/product/talking-logger-pro/" TargetMode="External"/><Relationship Id="rId85" Type="http://schemas.openxmlformats.org/officeDocument/2006/relationships/hyperlink" Target="http://independencescience.com/product/talking-logger-pro/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7" Type="http://schemas.openxmlformats.org/officeDocument/2006/relationships/hyperlink" Target="http://www.w3.org/TR/WCAG20/" TargetMode="External"/><Relationship Id="rId25" Type="http://schemas.openxmlformats.org/officeDocument/2006/relationships/hyperlink" Target="http://www.w3.org/TR/WCAG20/" TargetMode="External"/><Relationship Id="rId33" Type="http://schemas.openxmlformats.org/officeDocument/2006/relationships/hyperlink" Target="http://www.w3.org/TR/WCAG20/" TargetMode="External"/><Relationship Id="rId38" Type="http://schemas.openxmlformats.org/officeDocument/2006/relationships/hyperlink" Target="http://www.w3.org/TR/WCAG20/" TargetMode="External"/><Relationship Id="rId46" Type="http://schemas.openxmlformats.org/officeDocument/2006/relationships/hyperlink" Target="http://www.w3.org/TR/WCAG20/" TargetMode="External"/><Relationship Id="rId5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7" Type="http://schemas.openxmlformats.org/officeDocument/2006/relationships/hyperlink" Target="http://independencescience.com/product/talking-logger-pro/" TargetMode="External"/><Relationship Id="rId20" Type="http://schemas.openxmlformats.org/officeDocument/2006/relationships/hyperlink" Target="http://www.w3.org/TR/WCAG20/" TargetMode="External"/><Relationship Id="rId41" Type="http://schemas.openxmlformats.org/officeDocument/2006/relationships/hyperlink" Target="http://www.w3.org/TR/WCAG20/" TargetMode="External"/><Relationship Id="rId54" Type="http://schemas.openxmlformats.org/officeDocument/2006/relationships/hyperlink" Target="http://www.w3.org/TR/WCAG20/" TargetMode="External"/><Relationship Id="rId62" Type="http://schemas.openxmlformats.org/officeDocument/2006/relationships/hyperlink" Target="http://independencescience.com/product/talking-logger-pro/" TargetMode="External"/><Relationship Id="rId70" Type="http://schemas.openxmlformats.org/officeDocument/2006/relationships/hyperlink" Target="http://independencescience.com/product/talking-logger-pro/" TargetMode="External"/><Relationship Id="rId75" Type="http://schemas.openxmlformats.org/officeDocument/2006/relationships/hyperlink" Target="http://independencescience.com/product/talking-logger-pro/" TargetMode="External"/><Relationship Id="rId83" Type="http://schemas.openxmlformats.org/officeDocument/2006/relationships/hyperlink" Target="http://independencescience.com/product/talking-logger-pro/" TargetMode="External"/><Relationship Id="rId88" Type="http://schemas.openxmlformats.org/officeDocument/2006/relationships/header" Target="header2.xml"/><Relationship Id="rId9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dependencescience.com/product/talking-logger-pro/" TargetMode="External"/><Relationship Id="rId23" Type="http://schemas.openxmlformats.org/officeDocument/2006/relationships/hyperlink" Target="http://www.w3.org/TR/WCAG20/" TargetMode="External"/><Relationship Id="rId28" Type="http://schemas.openxmlformats.org/officeDocument/2006/relationships/hyperlink" Target="http://www.w3.org/TR/WCAG20/" TargetMode="External"/><Relationship Id="rId36" Type="http://schemas.openxmlformats.org/officeDocument/2006/relationships/hyperlink" Target="http://www.w3.org/TR/WCAG20/" TargetMode="External"/><Relationship Id="rId49" Type="http://schemas.openxmlformats.org/officeDocument/2006/relationships/hyperlink" Target="http://www.w3.org/TR/WCAG20/" TargetMode="External"/><Relationship Id="rId57" Type="http://schemas.openxmlformats.org/officeDocument/2006/relationships/hyperlink" Target="http://independencescience.com/product/talking-logger-pro/" TargetMode="External"/><Relationship Id="rId10" Type="http://schemas.openxmlformats.org/officeDocument/2006/relationships/hyperlink" Target="http://independencescience.com" TargetMode="External"/><Relationship Id="rId31" Type="http://schemas.openxmlformats.org/officeDocument/2006/relationships/hyperlink" Target="http://www.w3.org/TR/WCAG20/" TargetMode="External"/><Relationship Id="rId44" Type="http://schemas.openxmlformats.org/officeDocument/2006/relationships/hyperlink" Target="http://www.w3.org/TR/WCAG20/" TargetMode="External"/><Relationship Id="rId52" Type="http://schemas.openxmlformats.org/officeDocument/2006/relationships/hyperlink" Target="http://www.w3.org/TR/WCAG20/" TargetMode="External"/><Relationship Id="rId6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5" Type="http://schemas.openxmlformats.org/officeDocument/2006/relationships/hyperlink" Target="http://independencescience.com/product/talking-logger-pro/" TargetMode="External"/><Relationship Id="rId73" Type="http://schemas.openxmlformats.org/officeDocument/2006/relationships/hyperlink" Target="http://independencescience.com/product/talking-logger-pro/" TargetMode="External"/><Relationship Id="rId7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81" Type="http://schemas.openxmlformats.org/officeDocument/2006/relationships/hyperlink" Target="http://independencescience.com" TargetMode="External"/><Relationship Id="rId86" Type="http://schemas.openxmlformats.org/officeDocument/2006/relationships/hyperlink" Target="http://independencescience.com/product/talking-logger-pro/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ndependencescience.com/product/talking-logger-pro/" TargetMode="External"/><Relationship Id="rId13" Type="http://schemas.openxmlformats.org/officeDocument/2006/relationships/hyperlink" Target="https://www.w3.org/TR/WCAG20/" TargetMode="External"/><Relationship Id="rId18" Type="http://schemas.openxmlformats.org/officeDocument/2006/relationships/hyperlink" Target="http://www.w3.org/TR/WCAG20/" TargetMode="External"/><Relationship Id="rId39" Type="http://schemas.openxmlformats.org/officeDocument/2006/relationships/hyperlink" Target="http://www.w3.org/TR/WCAG20/" TargetMode="External"/><Relationship Id="rId34" Type="http://schemas.openxmlformats.org/officeDocument/2006/relationships/hyperlink" Target="http://www.w3.org/TR/WCAG20/" TargetMode="External"/><Relationship Id="rId50" Type="http://schemas.openxmlformats.org/officeDocument/2006/relationships/hyperlink" Target="http://www.w3.org/TR/WCAG20/" TargetMode="External"/><Relationship Id="rId55" Type="http://schemas.openxmlformats.org/officeDocument/2006/relationships/hyperlink" Target="http://www.w3.org/TR/WCAG20/" TargetMode="External"/><Relationship Id="rId76" Type="http://schemas.openxmlformats.org/officeDocument/2006/relationships/hyperlink" Target="http://independencescience.com/product/talking-logger-pro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ndependencescience.com/product/talking-logger-pro/" TargetMode="External"/><Relationship Id="rId92" Type="http://schemas.openxmlformats.org/officeDocument/2006/relationships/footer" Target="footer3.xml"/><Relationship Id="rId2" Type="http://schemas.openxmlformats.org/officeDocument/2006/relationships/numbering" Target="numbering.xml"/><Relationship Id="rId29" Type="http://schemas.openxmlformats.org/officeDocument/2006/relationships/hyperlink" Target="http://www.w3.org/TR/WCAG20/" TargetMode="External"/><Relationship Id="rId24" Type="http://schemas.openxmlformats.org/officeDocument/2006/relationships/hyperlink" Target="http://independencescience.com/product/talking-logger-pro/" TargetMode="External"/><Relationship Id="rId40" Type="http://schemas.openxmlformats.org/officeDocument/2006/relationships/hyperlink" Target="http://www.w3.org/TR/WCAG20/" TargetMode="External"/><Relationship Id="rId45" Type="http://schemas.openxmlformats.org/officeDocument/2006/relationships/hyperlink" Target="http://www.w3.org/TR/WCAG20/" TargetMode="External"/><Relationship Id="rId66" Type="http://schemas.openxmlformats.org/officeDocument/2006/relationships/hyperlink" Target="http://independencescience.com/product/talking-logger-pro/" TargetMode="External"/><Relationship Id="rId87" Type="http://schemas.openxmlformats.org/officeDocument/2006/relationships/header" Target="header1.xml"/><Relationship Id="rId6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8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9" Type="http://schemas.openxmlformats.org/officeDocument/2006/relationships/hyperlink" Target="http://www.w3.org/TR/WCAG20/" TargetMode="External"/><Relationship Id="rId14" Type="http://schemas.openxmlformats.org/officeDocument/2006/relationships/hyperlink" Target="http://www.w3.org/TR/WCAG20/" TargetMode="External"/><Relationship Id="rId30" Type="http://schemas.openxmlformats.org/officeDocument/2006/relationships/hyperlink" Target="http://www.w3.org/TR/WCAG20/" TargetMode="External"/><Relationship Id="rId35" Type="http://schemas.openxmlformats.org/officeDocument/2006/relationships/hyperlink" Target="http://www.w3.org/TR/WCAG20/" TargetMode="External"/><Relationship Id="rId5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77" Type="http://schemas.openxmlformats.org/officeDocument/2006/relationships/hyperlink" Target="https://www.access-board.gov/guidelines-and-standards/communications-and-it/about-the-ict-refresh/final-rule/text-of-the-standards-and-guideli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09447-56D6-4AC7-B44F-B2A120C7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13</Pages>
  <Words>3976</Words>
  <Characters>22666</Characters>
  <Application>Microsoft Office Word</Application>
  <DocSecurity>8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26589</CharactersWithSpaces>
  <SharedDoc>false</SharedDoc>
  <HLinks>
    <vt:vector size="636" baseType="variant">
      <vt:variant>
        <vt:i4>1966157</vt:i4>
      </vt:variant>
      <vt:variant>
        <vt:i4>342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603-support-services</vt:lpwstr>
      </vt:variant>
      <vt:variant>
        <vt:i4>262166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852045</vt:i4>
      </vt:variant>
      <vt:variant>
        <vt:i4>336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602-support-documentation</vt:lpwstr>
      </vt:variant>
      <vt:variant>
        <vt:i4>2490401</vt:i4>
      </vt:variant>
      <vt:variant>
        <vt:i4>333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601-general</vt:lpwstr>
      </vt:variant>
      <vt:variant>
        <vt:i4>262166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6815795</vt:i4>
      </vt:variant>
      <vt:variant>
        <vt:i4>327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504-authoring-tools</vt:lpwstr>
      </vt:variant>
      <vt:variant>
        <vt:i4>5242949</vt:i4>
      </vt:variant>
      <vt:variant>
        <vt:i4>324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503-applications</vt:lpwstr>
      </vt:variant>
      <vt:variant>
        <vt:i4>4259928</vt:i4>
      </vt:variant>
      <vt:variant>
        <vt:i4>321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502-interoperability-assistive-technology</vt:lpwstr>
      </vt:variant>
      <vt:variant>
        <vt:i4>262166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2490402</vt:i4>
      </vt:variant>
      <vt:variant>
        <vt:i4>315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501-general</vt:lpwstr>
      </vt:variant>
      <vt:variant>
        <vt:i4>524314</vt:i4>
      </vt:variant>
      <vt:variant>
        <vt:i4>312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415-user-controls-captions-audio-descriptions</vt:lpwstr>
      </vt:variant>
      <vt:variant>
        <vt:i4>196683</vt:i4>
      </vt:variant>
      <vt:variant>
        <vt:i4>309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414-audio-description</vt:lpwstr>
      </vt:variant>
      <vt:variant>
        <vt:i4>2687076</vt:i4>
      </vt:variant>
      <vt:variant>
        <vt:i4>306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413-closed-caption</vt:lpwstr>
      </vt:variant>
      <vt:variant>
        <vt:i4>4456532</vt:i4>
      </vt:variant>
      <vt:variant>
        <vt:i4>303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412-two-way-communication</vt:lpwstr>
      </vt:variant>
      <vt:variant>
        <vt:i4>7340079</vt:i4>
      </vt:variant>
      <vt:variant>
        <vt:i4>300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411-audible-signals</vt:lpwstr>
      </vt:variant>
      <vt:variant>
        <vt:i4>655437</vt:i4>
      </vt:variant>
      <vt:variant>
        <vt:i4>297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410-color-coding</vt:lpwstr>
      </vt:variant>
      <vt:variant>
        <vt:i4>6029331</vt:i4>
      </vt:variant>
      <vt:variant>
        <vt:i4>294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409-status-indicators</vt:lpwstr>
      </vt:variant>
      <vt:variant>
        <vt:i4>7995447</vt:i4>
      </vt:variant>
      <vt:variant>
        <vt:i4>291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408-display-screens</vt:lpwstr>
      </vt:variant>
      <vt:variant>
        <vt:i4>3342433</vt:i4>
      </vt:variant>
      <vt:variant>
        <vt:i4>288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407-operable-parts</vt:lpwstr>
      </vt:variant>
      <vt:variant>
        <vt:i4>5767187</vt:i4>
      </vt:variant>
      <vt:variant>
        <vt:i4>285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406-standard-connections</vt:lpwstr>
      </vt:variant>
      <vt:variant>
        <vt:i4>2097188</vt:i4>
      </vt:variant>
      <vt:variant>
        <vt:i4>282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405-privacy</vt:lpwstr>
      </vt:variant>
      <vt:variant>
        <vt:i4>4784154</vt:i4>
      </vt:variant>
      <vt:variant>
        <vt:i4>279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404-preservation-information</vt:lpwstr>
      </vt:variant>
      <vt:variant>
        <vt:i4>2949155</vt:i4>
      </vt:variant>
      <vt:variant>
        <vt:i4>276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403-biometrics</vt:lpwstr>
      </vt:variant>
      <vt:variant>
        <vt:i4>6160406</vt:i4>
      </vt:variant>
      <vt:variant>
        <vt:i4>273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402-closed-functionality</vt:lpwstr>
      </vt:variant>
      <vt:variant>
        <vt:i4>2490403</vt:i4>
      </vt:variant>
      <vt:variant>
        <vt:i4>270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401-general</vt:lpwstr>
      </vt:variant>
      <vt:variant>
        <vt:i4>3604521</vt:i4>
      </vt:variant>
      <vt:variant>
        <vt:i4>267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302-functional-performance-criteria</vt:lpwstr>
      </vt:variant>
      <vt:variant>
        <vt:i4>851992</vt:i4>
      </vt:variant>
      <vt:variant>
        <vt:i4>264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minimize-error-reversible-all</vt:lpwstr>
      </vt:variant>
      <vt:variant>
        <vt:i4>2555942</vt:i4>
      </vt:variant>
      <vt:variant>
        <vt:i4>261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minimize-error-context-help</vt:lpwstr>
      </vt:variant>
      <vt:variant>
        <vt:i4>6422636</vt:i4>
      </vt:variant>
      <vt:variant>
        <vt:i4>258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consistent-behavior-no-extreme-changes-context</vt:lpwstr>
      </vt:variant>
      <vt:variant>
        <vt:i4>1966087</vt:i4>
      </vt:variant>
      <vt:variant>
        <vt:i4>255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meaning-pronunciation</vt:lpwstr>
      </vt:variant>
      <vt:variant>
        <vt:i4>7274602</vt:i4>
      </vt:variant>
      <vt:variant>
        <vt:i4>252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meaning-supplements</vt:lpwstr>
      </vt:variant>
      <vt:variant>
        <vt:i4>7667837</vt:i4>
      </vt:variant>
      <vt:variant>
        <vt:i4>249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meaning-located</vt:lpwstr>
      </vt:variant>
      <vt:variant>
        <vt:i4>6684779</vt:i4>
      </vt:variant>
      <vt:variant>
        <vt:i4>246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meaning-idioms</vt:lpwstr>
      </vt:variant>
      <vt:variant>
        <vt:i4>6422569</vt:i4>
      </vt:variant>
      <vt:variant>
        <vt:i4>243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navigation-mechanisms-headings</vt:lpwstr>
      </vt:variant>
      <vt:variant>
        <vt:i4>8126508</vt:i4>
      </vt:variant>
      <vt:variant>
        <vt:i4>240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navigation-mechanisms-link</vt:lpwstr>
      </vt:variant>
      <vt:variant>
        <vt:i4>7798842</vt:i4>
      </vt:variant>
      <vt:variant>
        <vt:i4>237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navigation-mechanisms-location</vt:lpwstr>
      </vt:variant>
      <vt:variant>
        <vt:i4>3801204</vt:i4>
      </vt:variant>
      <vt:variant>
        <vt:i4>234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seizure-three-times</vt:lpwstr>
      </vt:variant>
      <vt:variant>
        <vt:i4>6357107</vt:i4>
      </vt:variant>
      <vt:variant>
        <vt:i4>231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time-limits-server-timeout</vt:lpwstr>
      </vt:variant>
      <vt:variant>
        <vt:i4>1245278</vt:i4>
      </vt:variant>
      <vt:variant>
        <vt:i4>228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time-limits-postponed</vt:lpwstr>
      </vt:variant>
      <vt:variant>
        <vt:i4>1835014</vt:i4>
      </vt:variant>
      <vt:variant>
        <vt:i4>225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time-limits-no-exceptions</vt:lpwstr>
      </vt:variant>
      <vt:variant>
        <vt:i4>5111877</vt:i4>
      </vt:variant>
      <vt:variant>
        <vt:i4>222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keyboard-operation-all-funcs</vt:lpwstr>
      </vt:variant>
      <vt:variant>
        <vt:i4>0</vt:i4>
      </vt:variant>
      <vt:variant>
        <vt:i4>219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http://www.w3.org/TR/WCAG20/</vt:lpwstr>
      </vt:variant>
      <vt:variant>
        <vt:i4>131164</vt:i4>
      </vt:variant>
      <vt:variant>
        <vt:i4>216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visual-audio-contrast-visual-presentation</vt:lpwstr>
      </vt:variant>
      <vt:variant>
        <vt:i4>1966105</vt:i4>
      </vt:variant>
      <vt:variant>
        <vt:i4>213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visual-audio-contrast-noaudio</vt:lpwstr>
      </vt:variant>
      <vt:variant>
        <vt:i4>7798898</vt:i4>
      </vt:variant>
      <vt:variant>
        <vt:i4>210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visual-audio-contrast7</vt:lpwstr>
      </vt:variant>
      <vt:variant>
        <vt:i4>2556002</vt:i4>
      </vt:variant>
      <vt:variant>
        <vt:i4>207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media-equiv-live-audio-only</vt:lpwstr>
      </vt:variant>
      <vt:variant>
        <vt:i4>5505092</vt:i4>
      </vt:variant>
      <vt:variant>
        <vt:i4>204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media-equiv-text-doc</vt:lpwstr>
      </vt:variant>
      <vt:variant>
        <vt:i4>4063293</vt:i4>
      </vt:variant>
      <vt:variant>
        <vt:i4>201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media-equiv-extended-ad</vt:lpwstr>
      </vt:variant>
      <vt:variant>
        <vt:i4>4522014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media-equiv-sign</vt:lpwstr>
      </vt:variant>
      <vt:variant>
        <vt:i4>4980764</vt:i4>
      </vt:variant>
      <vt:variant>
        <vt:i4>195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</vt:lpwstr>
      </vt:variant>
      <vt:variant>
        <vt:i4>2490475</vt:i4>
      </vt:variant>
      <vt:variant>
        <vt:i4>192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minimize-error-suggestions</vt:lpwstr>
      </vt:variant>
      <vt:variant>
        <vt:i4>655378</vt:i4>
      </vt:variant>
      <vt:variant>
        <vt:i4>189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consistent-behavior-consistent-functionality</vt:lpwstr>
      </vt:variant>
      <vt:variant>
        <vt:i4>983058</vt:i4>
      </vt:variant>
      <vt:variant>
        <vt:i4>186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consistent-behavior-consistent-locations</vt:lpwstr>
      </vt:variant>
      <vt:variant>
        <vt:i4>5046364</vt:i4>
      </vt:variant>
      <vt:variant>
        <vt:i4>183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meaning-other-lang-id</vt:lpwstr>
      </vt:variant>
      <vt:variant>
        <vt:i4>2424895</vt:i4>
      </vt:variant>
      <vt:variant>
        <vt:i4>180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navigation-mechanisms-focus-visible</vt:lpwstr>
      </vt:variant>
      <vt:variant>
        <vt:i4>1245266</vt:i4>
      </vt:variant>
      <vt:variant>
        <vt:i4>177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navigation-mechanisms-descriptive</vt:lpwstr>
      </vt:variant>
      <vt:variant>
        <vt:i4>7340141</vt:i4>
      </vt:variant>
      <vt:variant>
        <vt:i4>174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navigation-mechanisms-mult-loc</vt:lpwstr>
      </vt:variant>
      <vt:variant>
        <vt:i4>6488116</vt:i4>
      </vt:variant>
      <vt:variant>
        <vt:i4>171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visual-audio-contrast-text-presentation</vt:lpwstr>
      </vt:variant>
      <vt:variant>
        <vt:i4>6422624</vt:i4>
      </vt:variant>
      <vt:variant>
        <vt:i4>168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visual-audio-contrast-scale</vt:lpwstr>
      </vt:variant>
      <vt:variant>
        <vt:i4>6488190</vt:i4>
      </vt:variant>
      <vt:variant>
        <vt:i4>165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visual-audio-contrast-contrast</vt:lpwstr>
      </vt:variant>
      <vt:variant>
        <vt:i4>7733300</vt:i4>
      </vt:variant>
      <vt:variant>
        <vt:i4>162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media-equiv-audio-desc-only</vt:lpwstr>
      </vt:variant>
      <vt:variant>
        <vt:i4>7733292</vt:i4>
      </vt:variant>
      <vt:variant>
        <vt:i4>159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media-equiv-real-time-captions</vt:lpwstr>
      </vt:variant>
      <vt:variant>
        <vt:i4>1638484</vt:i4>
      </vt:variant>
      <vt:variant>
        <vt:i4>156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ensure-compat-rsv</vt:lpwstr>
      </vt:variant>
      <vt:variant>
        <vt:i4>720961</vt:i4>
      </vt:variant>
      <vt:variant>
        <vt:i4>153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ensure-compat-parses</vt:lpwstr>
      </vt:variant>
      <vt:variant>
        <vt:i4>3735672</vt:i4>
      </vt:variant>
      <vt:variant>
        <vt:i4>150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minimize-error-cues</vt:lpwstr>
      </vt:variant>
      <vt:variant>
        <vt:i4>4456455</vt:i4>
      </vt:variant>
      <vt:variant>
        <vt:i4>147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minimize-error-identified</vt:lpwstr>
      </vt:variant>
      <vt:variant>
        <vt:i4>5111895</vt:i4>
      </vt:variant>
      <vt:variant>
        <vt:i4>144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consistent-behavior-unpredictable-change</vt:lpwstr>
      </vt:variant>
      <vt:variant>
        <vt:i4>5701712</vt:i4>
      </vt:variant>
      <vt:variant>
        <vt:i4>141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consistent-behavior-receive-focus</vt:lpwstr>
      </vt:variant>
      <vt:variant>
        <vt:i4>3342382</vt:i4>
      </vt:variant>
      <vt:variant>
        <vt:i4>138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meaning-doc-lang-id</vt:lpwstr>
      </vt:variant>
      <vt:variant>
        <vt:i4>6815802</vt:i4>
      </vt:variant>
      <vt:variant>
        <vt:i4>135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navigation-mechanisms-refs</vt:lpwstr>
      </vt:variant>
      <vt:variant>
        <vt:i4>6160467</vt:i4>
      </vt:variant>
      <vt:variant>
        <vt:i4>132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navigation-mechanisms-focus-order</vt:lpwstr>
      </vt:variant>
      <vt:variant>
        <vt:i4>8060974</vt:i4>
      </vt:variant>
      <vt:variant>
        <vt:i4>129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navigation-mechanisms-title</vt:lpwstr>
      </vt:variant>
      <vt:variant>
        <vt:i4>6619188</vt:i4>
      </vt:variant>
      <vt:variant>
        <vt:i4>126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navigation-mechanisms-skip</vt:lpwstr>
      </vt:variant>
      <vt:variant>
        <vt:i4>851985</vt:i4>
      </vt:variant>
      <vt:variant>
        <vt:i4>123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seizure-does-not-violate</vt:lpwstr>
      </vt:variant>
      <vt:variant>
        <vt:i4>1048646</vt:i4>
      </vt:variant>
      <vt:variant>
        <vt:i4>120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time-limits-pause</vt:lpwstr>
      </vt:variant>
      <vt:variant>
        <vt:i4>6553726</vt:i4>
      </vt:variant>
      <vt:variant>
        <vt:i4>117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time-limits-required-behaviors</vt:lpwstr>
      </vt:variant>
      <vt:variant>
        <vt:i4>3342457</vt:i4>
      </vt:variant>
      <vt:variant>
        <vt:i4>114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keyboard-operation-trapping</vt:lpwstr>
      </vt:variant>
      <vt:variant>
        <vt:i4>2031639</vt:i4>
      </vt:variant>
      <vt:variant>
        <vt:i4>111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keyboard-operation-keyboard-operable</vt:lpwstr>
      </vt:variant>
      <vt:variant>
        <vt:i4>3473504</vt:i4>
      </vt:variant>
      <vt:variant>
        <vt:i4>108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visual-audio-contrast-dis-audio</vt:lpwstr>
      </vt:variant>
      <vt:variant>
        <vt:i4>3407973</vt:i4>
      </vt:variant>
      <vt:variant>
        <vt:i4>105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visual-audio-contrast-without-color</vt:lpwstr>
      </vt:variant>
      <vt:variant>
        <vt:i4>3211326</vt:i4>
      </vt:variant>
      <vt:variant>
        <vt:i4>102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content-structure-separation-understanding</vt:lpwstr>
      </vt:variant>
      <vt:variant>
        <vt:i4>4325459</vt:i4>
      </vt:variant>
      <vt:variant>
        <vt:i4>99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content-structure-separation-sequence</vt:lpwstr>
      </vt:variant>
      <vt:variant>
        <vt:i4>5111872</vt:i4>
      </vt:variant>
      <vt:variant>
        <vt:i4>96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content-structure-separation-programmatic</vt:lpwstr>
      </vt:variant>
      <vt:variant>
        <vt:i4>7667831</vt:i4>
      </vt:variant>
      <vt:variant>
        <vt:i4>93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</vt:lpwstr>
      </vt:variant>
      <vt:variant>
        <vt:i4>4915230</vt:i4>
      </vt:variant>
      <vt:variant>
        <vt:i4>90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media-equiv-captions</vt:lpwstr>
      </vt:variant>
      <vt:variant>
        <vt:i4>7733296</vt:i4>
      </vt:variant>
      <vt:variant>
        <vt:i4>87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media-equiv-av-only-alt</vt:lpwstr>
      </vt:variant>
      <vt:variant>
        <vt:i4>2883708</vt:i4>
      </vt:variant>
      <vt:variant>
        <vt:i4>84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text-equiv-all</vt:lpwstr>
      </vt:variant>
      <vt:variant>
        <vt:i4>6160405</vt:i4>
      </vt:variant>
      <vt:variant>
        <vt:i4>81</vt:i4>
      </vt:variant>
      <vt:variant>
        <vt:i4>0</vt:i4>
      </vt:variant>
      <vt:variant>
        <vt:i4>5</vt:i4>
      </vt:variant>
      <vt:variant>
        <vt:lpwstr>https://www.w3.org/TR/WCAG20/</vt:lpwstr>
      </vt:variant>
      <vt:variant>
        <vt:lpwstr>conformance-reqs</vt:lpwstr>
      </vt:variant>
      <vt:variant>
        <vt:i4>5898333</vt:i4>
      </vt:variant>
      <vt:variant>
        <vt:i4>78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75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7602287</vt:i4>
      </vt:variant>
      <vt:variant>
        <vt:i4>72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7602287</vt:i4>
      </vt:variant>
      <vt:variant>
        <vt:i4>69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2293865</vt:i4>
      </vt:variant>
      <vt:variant>
        <vt:i4>66</vt:i4>
      </vt:variant>
      <vt:variant>
        <vt:i4>0</vt:i4>
      </vt:variant>
      <vt:variant>
        <vt:i4>5</vt:i4>
      </vt:variant>
      <vt:variant>
        <vt:lpwstr>https://www.w3.org/TR/UNDERSTANDING-WCAG20/conformance.html</vt:lpwstr>
      </vt:variant>
      <vt:variant>
        <vt:lpwstr/>
      </vt:variant>
      <vt:variant>
        <vt:i4>917530</vt:i4>
      </vt:variant>
      <vt:variant>
        <vt:i4>63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5898333</vt:i4>
      </vt:variant>
      <vt:variant>
        <vt:i4>60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5898333</vt:i4>
      </vt:variant>
      <vt:variant>
        <vt:i4>54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51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_Toc512938568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_Toc512938567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_Toc512938566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_Toc512938565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_Toc512938564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_Toc512938563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_Toc512938562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_Toc512938561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mvandooz</dc:creator>
  <cp:lastModifiedBy>Verle Walters</cp:lastModifiedBy>
  <cp:revision>15</cp:revision>
  <cp:lastPrinted>2019-05-29T16:06:00Z</cp:lastPrinted>
  <dcterms:created xsi:type="dcterms:W3CDTF">2019-05-03T19:35:00Z</dcterms:created>
  <dcterms:modified xsi:type="dcterms:W3CDTF">2020-06-15T21:33:00Z</dcterms:modified>
</cp:coreProperties>
</file>